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B9D48" w14:textId="77777777" w:rsidR="009121B1" w:rsidRPr="0099602A" w:rsidRDefault="009121B1" w:rsidP="00005058">
      <w:pPr>
        <w:jc w:val="both"/>
      </w:pPr>
    </w:p>
    <w:p w14:paraId="315DB28B" w14:textId="77777777" w:rsidR="009121B1" w:rsidRPr="0099602A" w:rsidRDefault="00AF158D" w:rsidP="00005058">
      <w:pPr>
        <w:jc w:val="both"/>
      </w:pPr>
      <w:r w:rsidRPr="0099602A"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 wp14:anchorId="78F60279" wp14:editId="10C9C96E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184910" cy="841375"/>
            <wp:effectExtent l="0" t="0" r="0" b="0"/>
            <wp:wrapSquare wrapText="bothSides"/>
            <wp:docPr id="2" name="Picture 1" descr="Srbija-Grb_wp_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Grb_wp_10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973ABC" w14:textId="77777777" w:rsidR="009121B1" w:rsidRPr="0099602A" w:rsidRDefault="009121B1" w:rsidP="00005058">
      <w:pPr>
        <w:jc w:val="center"/>
      </w:pPr>
    </w:p>
    <w:p w14:paraId="2EB54000" w14:textId="77777777" w:rsidR="00B46EB0" w:rsidRPr="0099602A" w:rsidRDefault="00B46EB0" w:rsidP="00005058">
      <w:pPr>
        <w:jc w:val="center"/>
        <w:rPr>
          <w:sz w:val="20"/>
          <w:lang w:val="en-US"/>
        </w:rPr>
      </w:pPr>
    </w:p>
    <w:p w14:paraId="7A6503A8" w14:textId="77777777" w:rsidR="00B46EB0" w:rsidRPr="0099602A" w:rsidRDefault="00B46EB0" w:rsidP="00005058">
      <w:pPr>
        <w:jc w:val="center"/>
        <w:rPr>
          <w:sz w:val="20"/>
          <w:lang w:val="en-US"/>
        </w:rPr>
      </w:pPr>
    </w:p>
    <w:p w14:paraId="104A4510" w14:textId="77777777" w:rsidR="00B46EB0" w:rsidRPr="0099602A" w:rsidRDefault="00B46EB0" w:rsidP="00005058">
      <w:pPr>
        <w:jc w:val="center"/>
        <w:rPr>
          <w:sz w:val="20"/>
          <w:lang w:val="en-US"/>
        </w:rPr>
      </w:pPr>
    </w:p>
    <w:p w14:paraId="0C482233" w14:textId="77777777" w:rsidR="009121B1" w:rsidRPr="0099602A" w:rsidRDefault="009121B1" w:rsidP="00005058">
      <w:pPr>
        <w:jc w:val="center"/>
        <w:rPr>
          <w:sz w:val="20"/>
        </w:rPr>
      </w:pPr>
      <w:r w:rsidRPr="0099602A">
        <w:rPr>
          <w:sz w:val="20"/>
        </w:rPr>
        <w:t>Р Е П У Б Л И К А С Р Б И Ј А</w:t>
      </w:r>
    </w:p>
    <w:p w14:paraId="3A990170" w14:textId="77777777" w:rsidR="0099602A" w:rsidRPr="0099602A" w:rsidRDefault="0099602A" w:rsidP="0099602A">
      <w:pPr>
        <w:pStyle w:val="BodyText"/>
        <w:jc w:val="center"/>
        <w:rPr>
          <w:rFonts w:ascii="Times New Roman" w:hAnsi="Times New Roman"/>
          <w:bCs/>
          <w:sz w:val="20"/>
          <w:lang w:val="sr-Cyrl-BA"/>
        </w:rPr>
      </w:pPr>
      <w:r w:rsidRPr="0099602A">
        <w:rPr>
          <w:rFonts w:ascii="Times New Roman" w:hAnsi="Times New Roman"/>
          <w:bCs/>
          <w:sz w:val="20"/>
          <w:lang w:val="sr-Cyrl-BA"/>
        </w:rPr>
        <w:t>АГЕНЦИЈА ЗА ПРОСТОРНО ПЛАНИРАЊЕ И УРБАНИЗАМ СРБИЈЕ</w:t>
      </w:r>
    </w:p>
    <w:p w14:paraId="4654B886" w14:textId="2060BF56" w:rsidR="009121B1" w:rsidRPr="0099602A" w:rsidRDefault="009121B1" w:rsidP="00005058">
      <w:pPr>
        <w:jc w:val="center"/>
        <w:rPr>
          <w:sz w:val="18"/>
          <w:szCs w:val="18"/>
        </w:rPr>
      </w:pPr>
    </w:p>
    <w:p w14:paraId="3B37B6C9" w14:textId="77777777" w:rsidR="009121B1" w:rsidRPr="0099602A" w:rsidRDefault="009121B1" w:rsidP="00005058">
      <w:pPr>
        <w:jc w:val="center"/>
        <w:rPr>
          <w:sz w:val="18"/>
          <w:szCs w:val="18"/>
        </w:rPr>
      </w:pPr>
    </w:p>
    <w:p w14:paraId="636C0925" w14:textId="77777777" w:rsidR="002C24F1" w:rsidRPr="0099602A" w:rsidRDefault="002C24F1" w:rsidP="00005058">
      <w:pPr>
        <w:jc w:val="center"/>
        <w:rPr>
          <w:b/>
          <w:bCs/>
          <w:sz w:val="22"/>
          <w:szCs w:val="22"/>
        </w:rPr>
      </w:pPr>
    </w:p>
    <w:p w14:paraId="42A7BF43" w14:textId="77777777" w:rsidR="009121B1" w:rsidRPr="0099602A" w:rsidRDefault="009121B1" w:rsidP="00005058">
      <w:pPr>
        <w:jc w:val="center"/>
      </w:pPr>
    </w:p>
    <w:p w14:paraId="3861399E" w14:textId="77777777" w:rsidR="00FD2C89" w:rsidRPr="0099602A" w:rsidRDefault="00FD2C89" w:rsidP="00005058">
      <w:pPr>
        <w:jc w:val="center"/>
      </w:pPr>
    </w:p>
    <w:p w14:paraId="04EC38CB" w14:textId="77777777" w:rsidR="00D73792" w:rsidRPr="0099602A" w:rsidRDefault="00D73792" w:rsidP="00005058">
      <w:pPr>
        <w:jc w:val="center"/>
      </w:pPr>
    </w:p>
    <w:p w14:paraId="754B87C7" w14:textId="77777777" w:rsidR="00D73792" w:rsidRPr="0099602A" w:rsidRDefault="00D73792" w:rsidP="00005058">
      <w:pPr>
        <w:jc w:val="center"/>
      </w:pPr>
    </w:p>
    <w:p w14:paraId="6DA4DACC" w14:textId="77777777" w:rsidR="00D73792" w:rsidRPr="0099602A" w:rsidRDefault="00D73792" w:rsidP="00005058">
      <w:pPr>
        <w:jc w:val="center"/>
      </w:pPr>
    </w:p>
    <w:p w14:paraId="686AA789" w14:textId="77777777" w:rsidR="002C24F1" w:rsidRPr="0099602A" w:rsidRDefault="002C24F1" w:rsidP="00005058">
      <w:pPr>
        <w:jc w:val="center"/>
      </w:pPr>
    </w:p>
    <w:p w14:paraId="5EAA3478" w14:textId="77777777" w:rsidR="002C24F1" w:rsidRPr="0099602A" w:rsidRDefault="002C24F1" w:rsidP="00005058">
      <w:pPr>
        <w:jc w:val="center"/>
      </w:pPr>
    </w:p>
    <w:p w14:paraId="42ABC98B" w14:textId="77777777" w:rsidR="002C24F1" w:rsidRPr="0099602A" w:rsidRDefault="002C24F1" w:rsidP="00005058">
      <w:pPr>
        <w:jc w:val="center"/>
      </w:pPr>
    </w:p>
    <w:p w14:paraId="535FAD31" w14:textId="77777777" w:rsidR="00D73792" w:rsidRPr="0099602A" w:rsidRDefault="00D73792" w:rsidP="00005058">
      <w:pPr>
        <w:jc w:val="center"/>
      </w:pPr>
    </w:p>
    <w:p w14:paraId="18840685" w14:textId="77777777" w:rsidR="00D73792" w:rsidRPr="0099602A" w:rsidRDefault="00D73792" w:rsidP="00005058">
      <w:pPr>
        <w:jc w:val="center"/>
      </w:pPr>
    </w:p>
    <w:p w14:paraId="1BFAEE5E" w14:textId="77777777" w:rsidR="00D73792" w:rsidRPr="0099602A" w:rsidRDefault="00D73792" w:rsidP="00005058">
      <w:pPr>
        <w:jc w:val="center"/>
      </w:pPr>
    </w:p>
    <w:p w14:paraId="04973BA8" w14:textId="77777777" w:rsidR="00FD2C89" w:rsidRPr="0099602A" w:rsidRDefault="00FD2C89" w:rsidP="00005058">
      <w:pPr>
        <w:jc w:val="center"/>
      </w:pPr>
    </w:p>
    <w:p w14:paraId="38D855A7" w14:textId="77777777" w:rsidR="00FD2C89" w:rsidRPr="0099602A" w:rsidRDefault="00FD2C89" w:rsidP="00005058">
      <w:pPr>
        <w:jc w:val="center"/>
        <w:rPr>
          <w:b/>
          <w:sz w:val="32"/>
        </w:rPr>
      </w:pPr>
    </w:p>
    <w:p w14:paraId="5E5AB54B" w14:textId="77777777" w:rsidR="002C24F1" w:rsidRPr="000C2E00" w:rsidRDefault="00D73792" w:rsidP="00005058">
      <w:pPr>
        <w:jc w:val="center"/>
        <w:rPr>
          <w:b/>
          <w:color w:val="7030A0"/>
          <w:sz w:val="40"/>
          <w:szCs w:val="32"/>
          <w:lang w:val="en-US"/>
        </w:rPr>
      </w:pPr>
      <w:r w:rsidRPr="000C2E00">
        <w:rPr>
          <w:b/>
          <w:color w:val="7030A0"/>
          <w:sz w:val="40"/>
          <w:szCs w:val="32"/>
        </w:rPr>
        <w:t>ПРОСТОРНИ ПЛАН</w:t>
      </w:r>
    </w:p>
    <w:p w14:paraId="58E9DEFA" w14:textId="77777777" w:rsidR="00667439" w:rsidRPr="000C2E00" w:rsidRDefault="00D73792" w:rsidP="00005058">
      <w:pPr>
        <w:jc w:val="center"/>
        <w:rPr>
          <w:b/>
          <w:color w:val="7030A0"/>
          <w:sz w:val="40"/>
          <w:szCs w:val="32"/>
        </w:rPr>
      </w:pPr>
      <w:r w:rsidRPr="000C2E00">
        <w:rPr>
          <w:b/>
          <w:color w:val="7030A0"/>
          <w:sz w:val="40"/>
          <w:szCs w:val="32"/>
        </w:rPr>
        <w:t>ПОДРУЧЈА ПОСЕБНЕ НАМЕНЕ</w:t>
      </w:r>
    </w:p>
    <w:p w14:paraId="502A8944" w14:textId="77777777" w:rsidR="000C2E00" w:rsidRPr="000C2E00" w:rsidRDefault="00654191" w:rsidP="00005058">
      <w:pPr>
        <w:jc w:val="center"/>
        <w:rPr>
          <w:b/>
          <w:color w:val="7030A0"/>
          <w:sz w:val="40"/>
          <w:szCs w:val="32"/>
          <w:lang w:val="en-US"/>
        </w:rPr>
      </w:pPr>
      <w:r w:rsidRPr="000C2E00">
        <w:rPr>
          <w:b/>
          <w:color w:val="7030A0"/>
          <w:sz w:val="40"/>
          <w:szCs w:val="32"/>
          <w:lang w:val="sr-Cyrl-RS"/>
        </w:rPr>
        <w:t xml:space="preserve">ЗА ИЗГРАДЊУ ДАЛЕКОВОДА 110 </w:t>
      </w:r>
      <w:r w:rsidRPr="000C2E00">
        <w:rPr>
          <w:b/>
          <w:color w:val="7030A0"/>
          <w:sz w:val="40"/>
          <w:szCs w:val="32"/>
          <w:lang w:val="sr-Latn-RS"/>
        </w:rPr>
        <w:t>k</w:t>
      </w:r>
      <w:r w:rsidRPr="000C2E00">
        <w:rPr>
          <w:b/>
          <w:color w:val="7030A0"/>
          <w:sz w:val="40"/>
          <w:szCs w:val="32"/>
          <w:lang w:val="sr-Cyrl-RS"/>
        </w:rPr>
        <w:t>V</w:t>
      </w:r>
    </w:p>
    <w:p w14:paraId="151E76B0" w14:textId="26F2EAE8" w:rsidR="00D73792" w:rsidRPr="000C2E00" w:rsidRDefault="0099602A" w:rsidP="00005058">
      <w:pPr>
        <w:jc w:val="center"/>
        <w:rPr>
          <w:b/>
          <w:color w:val="7030A0"/>
          <w:sz w:val="40"/>
          <w:lang w:val="sr-Cyrl-RS"/>
        </w:rPr>
      </w:pPr>
      <w:r w:rsidRPr="000C2E00">
        <w:rPr>
          <w:b/>
          <w:color w:val="7030A0"/>
          <w:sz w:val="40"/>
          <w:szCs w:val="32"/>
          <w:lang w:val="sr-Cyrl-RS"/>
        </w:rPr>
        <w:t>„</w:t>
      </w:r>
      <w:r w:rsidR="00654191" w:rsidRPr="000C2E00">
        <w:rPr>
          <w:b/>
          <w:color w:val="7030A0"/>
          <w:sz w:val="40"/>
          <w:szCs w:val="32"/>
          <w:lang w:val="sr-Cyrl-RS"/>
        </w:rPr>
        <w:t>ТС ТУТИН - ТС ПРИЈЕПОЉЕ</w:t>
      </w:r>
      <w:r w:rsidRPr="000C2E00">
        <w:rPr>
          <w:b/>
          <w:color w:val="7030A0"/>
          <w:sz w:val="40"/>
          <w:szCs w:val="32"/>
          <w:lang w:val="sr-Cyrl-RS"/>
        </w:rPr>
        <w:t>“</w:t>
      </w:r>
    </w:p>
    <w:p w14:paraId="4CBBF89B" w14:textId="77777777" w:rsidR="00D73792" w:rsidRPr="000C2E00" w:rsidRDefault="00D73792" w:rsidP="00005058">
      <w:pPr>
        <w:jc w:val="center"/>
        <w:rPr>
          <w:b/>
          <w:color w:val="7030A0"/>
          <w:sz w:val="32"/>
        </w:rPr>
      </w:pPr>
    </w:p>
    <w:p w14:paraId="623D34C3" w14:textId="77777777" w:rsidR="00D73792" w:rsidRPr="0099602A" w:rsidRDefault="00D73792" w:rsidP="00005058">
      <w:pPr>
        <w:jc w:val="center"/>
        <w:rPr>
          <w:b/>
          <w:sz w:val="32"/>
        </w:rPr>
      </w:pPr>
    </w:p>
    <w:p w14:paraId="611E109A" w14:textId="7D98B234" w:rsidR="009121B1" w:rsidRPr="0099602A" w:rsidRDefault="009121B1" w:rsidP="00005058">
      <w:pPr>
        <w:jc w:val="center"/>
        <w:rPr>
          <w:bCs/>
          <w:szCs w:val="28"/>
        </w:rPr>
      </w:pPr>
      <w:r w:rsidRPr="0099602A">
        <w:rPr>
          <w:bCs/>
          <w:szCs w:val="28"/>
        </w:rPr>
        <w:t xml:space="preserve">- </w:t>
      </w:r>
      <w:r w:rsidR="00A35450">
        <w:rPr>
          <w:bCs/>
          <w:szCs w:val="28"/>
          <w:lang w:val="sr-Cyrl-RS"/>
        </w:rPr>
        <w:t>МАТЕРИЈАЛ ЗА ИМАОЦЕ ЈАВНИХ ОВЛАШЋЕЊА</w:t>
      </w:r>
      <w:r w:rsidR="00A35450" w:rsidRPr="001A396F">
        <w:rPr>
          <w:bCs/>
          <w:szCs w:val="28"/>
        </w:rPr>
        <w:t xml:space="preserve"> </w:t>
      </w:r>
      <w:r w:rsidRPr="0099602A">
        <w:rPr>
          <w:bCs/>
          <w:szCs w:val="28"/>
        </w:rPr>
        <w:t>-</w:t>
      </w:r>
    </w:p>
    <w:p w14:paraId="596FD623" w14:textId="77777777" w:rsidR="009121B1" w:rsidRPr="0099602A" w:rsidRDefault="009121B1" w:rsidP="00005058">
      <w:pPr>
        <w:jc w:val="center"/>
      </w:pPr>
    </w:p>
    <w:p w14:paraId="3276CFA9" w14:textId="77777777" w:rsidR="00FD2C89" w:rsidRPr="0099602A" w:rsidRDefault="00FD2C89" w:rsidP="00005058">
      <w:pPr>
        <w:jc w:val="center"/>
      </w:pPr>
    </w:p>
    <w:p w14:paraId="13096329" w14:textId="77777777" w:rsidR="00FD2C89" w:rsidRPr="0099602A" w:rsidRDefault="00FD2C89" w:rsidP="00005058">
      <w:pPr>
        <w:jc w:val="center"/>
      </w:pPr>
    </w:p>
    <w:p w14:paraId="6A2DCA6C" w14:textId="77777777" w:rsidR="00FD2C89" w:rsidRPr="0099602A" w:rsidRDefault="00FD2C89" w:rsidP="00005058">
      <w:pPr>
        <w:jc w:val="center"/>
      </w:pPr>
    </w:p>
    <w:p w14:paraId="79BB89B7" w14:textId="77777777" w:rsidR="00FD2C89" w:rsidRPr="0099602A" w:rsidRDefault="00FD2C89" w:rsidP="00005058">
      <w:pPr>
        <w:jc w:val="center"/>
      </w:pPr>
    </w:p>
    <w:p w14:paraId="2A9F34AE" w14:textId="77777777" w:rsidR="00FD2C89" w:rsidRPr="0099602A" w:rsidRDefault="00FD2C89" w:rsidP="00005058">
      <w:pPr>
        <w:jc w:val="center"/>
      </w:pPr>
    </w:p>
    <w:p w14:paraId="38B4D326" w14:textId="77777777" w:rsidR="00FD2C89" w:rsidRPr="0099602A" w:rsidRDefault="00FD2C89" w:rsidP="00005058">
      <w:pPr>
        <w:jc w:val="center"/>
      </w:pPr>
    </w:p>
    <w:p w14:paraId="0C152DC7" w14:textId="77777777" w:rsidR="002C24F1" w:rsidRPr="0099602A" w:rsidRDefault="002C24F1" w:rsidP="00005058">
      <w:pPr>
        <w:jc w:val="center"/>
      </w:pPr>
    </w:p>
    <w:p w14:paraId="2389DE06" w14:textId="77777777" w:rsidR="002C24F1" w:rsidRPr="0099602A" w:rsidRDefault="002C24F1" w:rsidP="00005058">
      <w:pPr>
        <w:jc w:val="center"/>
      </w:pPr>
    </w:p>
    <w:p w14:paraId="7B173E87" w14:textId="77777777" w:rsidR="00FD2C89" w:rsidRPr="0099602A" w:rsidRDefault="00FD2C89" w:rsidP="00005058">
      <w:pPr>
        <w:jc w:val="center"/>
      </w:pPr>
    </w:p>
    <w:p w14:paraId="45C6C3A5" w14:textId="77777777" w:rsidR="00FD2C89" w:rsidRPr="0099602A" w:rsidRDefault="00FD2C89" w:rsidP="00005058">
      <w:pPr>
        <w:jc w:val="center"/>
      </w:pPr>
    </w:p>
    <w:p w14:paraId="754C5B7E" w14:textId="77777777" w:rsidR="00FD2C89" w:rsidRPr="0099602A" w:rsidRDefault="00FD2C89" w:rsidP="00005058">
      <w:pPr>
        <w:jc w:val="center"/>
      </w:pPr>
    </w:p>
    <w:p w14:paraId="0D5EE6B7" w14:textId="6ED81CC4" w:rsidR="00FD2C89" w:rsidRPr="0099602A" w:rsidRDefault="00FD2C89" w:rsidP="00005058">
      <w:pPr>
        <w:jc w:val="center"/>
      </w:pPr>
    </w:p>
    <w:p w14:paraId="26FE7411" w14:textId="4AA7C740" w:rsidR="00654191" w:rsidRPr="0099602A" w:rsidRDefault="00654191" w:rsidP="00005058">
      <w:pPr>
        <w:jc w:val="center"/>
      </w:pPr>
    </w:p>
    <w:p w14:paraId="0CC5AA5D" w14:textId="77777777" w:rsidR="00885EFB" w:rsidRPr="0099602A" w:rsidRDefault="00885EFB" w:rsidP="00005058">
      <w:pPr>
        <w:jc w:val="center"/>
      </w:pPr>
    </w:p>
    <w:p w14:paraId="162567E3" w14:textId="77777777" w:rsidR="00FD2C89" w:rsidRPr="0099602A" w:rsidRDefault="00FD2C89" w:rsidP="00005058">
      <w:pPr>
        <w:jc w:val="center"/>
      </w:pPr>
    </w:p>
    <w:p w14:paraId="4490FFA7" w14:textId="77777777" w:rsidR="009121B1" w:rsidRPr="0099602A" w:rsidRDefault="009121B1" w:rsidP="00005058">
      <w:pPr>
        <w:jc w:val="center"/>
      </w:pPr>
    </w:p>
    <w:p w14:paraId="09AC8502" w14:textId="0449AF49" w:rsidR="00221767" w:rsidRPr="008B7083" w:rsidRDefault="00885EFB" w:rsidP="00005058">
      <w:pPr>
        <w:jc w:val="center"/>
        <w:rPr>
          <w:sz w:val="22"/>
          <w:szCs w:val="22"/>
        </w:rPr>
      </w:pPr>
      <w:r w:rsidRPr="008B7083">
        <w:rPr>
          <w:sz w:val="22"/>
          <w:szCs w:val="22"/>
        </w:rPr>
        <w:t xml:space="preserve">Београд, </w:t>
      </w:r>
      <w:r w:rsidR="00654191" w:rsidRPr="008B7083">
        <w:rPr>
          <w:sz w:val="22"/>
          <w:szCs w:val="22"/>
          <w:lang w:val="sr-Cyrl-RS"/>
        </w:rPr>
        <w:t>децембар</w:t>
      </w:r>
      <w:r w:rsidR="003D4FA5" w:rsidRPr="008B7083">
        <w:rPr>
          <w:sz w:val="22"/>
          <w:szCs w:val="22"/>
        </w:rPr>
        <w:t xml:space="preserve"> </w:t>
      </w:r>
      <w:r w:rsidR="00654191" w:rsidRPr="008B7083">
        <w:rPr>
          <w:sz w:val="22"/>
          <w:szCs w:val="22"/>
          <w:lang w:val="sr-Cyrl-RS"/>
        </w:rPr>
        <w:t>2024</w:t>
      </w:r>
      <w:r w:rsidRPr="008B7083">
        <w:rPr>
          <w:sz w:val="22"/>
          <w:szCs w:val="22"/>
        </w:rPr>
        <w:t>. године</w:t>
      </w:r>
    </w:p>
    <w:p w14:paraId="19D636FF" w14:textId="77777777" w:rsidR="00221767" w:rsidRDefault="0022176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B65A133" w14:textId="77777777" w:rsidR="009121B1" w:rsidRPr="0099602A" w:rsidRDefault="009121B1" w:rsidP="00005058">
      <w:pPr>
        <w:jc w:val="center"/>
        <w:rPr>
          <w:b/>
          <w:bCs/>
          <w:sz w:val="28"/>
        </w:rPr>
      </w:pPr>
      <w:r w:rsidRPr="0099602A">
        <w:rPr>
          <w:b/>
          <w:bCs/>
          <w:sz w:val="28"/>
        </w:rPr>
        <w:lastRenderedPageBreak/>
        <w:t>УВОД</w:t>
      </w:r>
    </w:p>
    <w:p w14:paraId="54E5CD36" w14:textId="77777777" w:rsidR="001820FC" w:rsidRPr="0099602A" w:rsidRDefault="001820FC" w:rsidP="00005058">
      <w:pPr>
        <w:jc w:val="both"/>
        <w:rPr>
          <w:b/>
          <w:bCs/>
        </w:rPr>
      </w:pPr>
    </w:p>
    <w:p w14:paraId="0EFE667D" w14:textId="4D638E9C" w:rsidR="004E5001" w:rsidRPr="00735605" w:rsidRDefault="00E46B1C" w:rsidP="00005058">
      <w:pPr>
        <w:ind w:firstLine="720"/>
        <w:jc w:val="both"/>
        <w:rPr>
          <w:lang w:val="en-US"/>
        </w:rPr>
      </w:pPr>
      <w:r w:rsidRPr="00735605">
        <w:t xml:space="preserve">Приступа се изради Просторног плана подручја посебне намене </w:t>
      </w:r>
      <w:r w:rsidR="00654191" w:rsidRPr="00735605">
        <w:rPr>
          <w:lang w:val="sr-Cyrl-RS"/>
        </w:rPr>
        <w:t>за изградњу далековода 110</w:t>
      </w:r>
      <w:r w:rsidR="00654191" w:rsidRPr="00735605">
        <w:rPr>
          <w:lang w:val="sr-Latn-RS"/>
        </w:rPr>
        <w:t xml:space="preserve"> </w:t>
      </w:r>
      <w:proofErr w:type="spellStart"/>
      <w:r w:rsidR="00234AB2" w:rsidRPr="00735605">
        <w:rPr>
          <w:lang w:val="sr-Latn-RS"/>
        </w:rPr>
        <w:t>kV</w:t>
      </w:r>
      <w:proofErr w:type="spellEnd"/>
      <w:r w:rsidR="00654191" w:rsidRPr="00735605">
        <w:rPr>
          <w:lang w:val="sr-Latn-RS"/>
        </w:rPr>
        <w:t xml:space="preserve"> </w:t>
      </w:r>
      <w:r w:rsidR="00DA2D03" w:rsidRPr="00735605">
        <w:rPr>
          <w:lang w:val="sr-Cyrl-RS"/>
        </w:rPr>
        <w:t>ТС Тутин</w:t>
      </w:r>
      <w:r w:rsidR="00E94D80" w:rsidRPr="00735605">
        <w:rPr>
          <w:lang w:val="sr-Latn-RS"/>
        </w:rPr>
        <w:t xml:space="preserve"> </w:t>
      </w:r>
      <w:r w:rsidR="00DA2D03" w:rsidRPr="00735605">
        <w:rPr>
          <w:lang w:val="sr-Cyrl-RS"/>
        </w:rPr>
        <w:t>– ТС Пријепоље</w:t>
      </w:r>
      <w:r w:rsidR="004E5001" w:rsidRPr="00735605">
        <w:rPr>
          <w:lang w:val="en-US"/>
        </w:rPr>
        <w:t xml:space="preserve"> </w:t>
      </w:r>
      <w:r w:rsidRPr="00735605">
        <w:t>(</w:t>
      </w:r>
      <w:r w:rsidR="00EA583F" w:rsidRPr="00735605">
        <w:t>у даљем тексту: Просторни план), на основу Одлуке о изради Просторног плана (</w:t>
      </w:r>
      <w:r w:rsidR="0028643B" w:rsidRPr="00735605">
        <w:t>„</w:t>
      </w:r>
      <w:r w:rsidR="00EA583F" w:rsidRPr="00735605">
        <w:t>Службени глас</w:t>
      </w:r>
      <w:r w:rsidR="005B2F25" w:rsidRPr="00735605">
        <w:t>ник Републике Србије”, број</w:t>
      </w:r>
      <w:r w:rsidR="004E5001" w:rsidRPr="00735605">
        <w:rPr>
          <w:lang w:val="en-US"/>
        </w:rPr>
        <w:t xml:space="preserve"> </w:t>
      </w:r>
      <w:r w:rsidR="00CE5BA4" w:rsidRPr="00735605">
        <w:rPr>
          <w:lang w:val="sr-Cyrl-RS"/>
        </w:rPr>
        <w:t>63</w:t>
      </w:r>
      <w:r w:rsidR="004E5001" w:rsidRPr="00735605">
        <w:rPr>
          <w:lang w:val="en-US"/>
        </w:rPr>
        <w:t>/</w:t>
      </w:r>
      <w:r w:rsidR="00CE5BA4" w:rsidRPr="00735605">
        <w:rPr>
          <w:lang w:val="sr-Cyrl-RS"/>
        </w:rPr>
        <w:t>2024</w:t>
      </w:r>
      <w:r w:rsidR="00EA583F" w:rsidRPr="00735605">
        <w:t>) и Одлуке о изради Стратешке процене утицаја Просторног плана на животну средину (</w:t>
      </w:r>
      <w:r w:rsidR="0028643B" w:rsidRPr="00735605">
        <w:t>„</w:t>
      </w:r>
      <w:r w:rsidR="005B2F25" w:rsidRPr="00735605">
        <w:t>Службени гласник Републике Србије</w:t>
      </w:r>
      <w:r w:rsidR="0028643B" w:rsidRPr="00735605">
        <w:t>“</w:t>
      </w:r>
      <w:r w:rsidR="005B2F25" w:rsidRPr="00735605">
        <w:t xml:space="preserve">, број </w:t>
      </w:r>
      <w:r w:rsidR="00DA2D03" w:rsidRPr="00735605">
        <w:rPr>
          <w:lang w:val="sr-Cyrl-RS"/>
        </w:rPr>
        <w:t>60</w:t>
      </w:r>
      <w:r w:rsidR="004E5001" w:rsidRPr="00735605">
        <w:rPr>
          <w:lang w:val="en-US"/>
        </w:rPr>
        <w:t>/</w:t>
      </w:r>
      <w:r w:rsidR="00DA2D03" w:rsidRPr="00735605">
        <w:rPr>
          <w:lang w:val="sr-Cyrl-RS"/>
        </w:rPr>
        <w:t>24</w:t>
      </w:r>
      <w:r w:rsidR="00EA583F" w:rsidRPr="00735605">
        <w:t>)</w:t>
      </w:r>
      <w:r w:rsidR="004E5001" w:rsidRPr="00735605">
        <w:rPr>
          <w:lang w:val="en-US"/>
        </w:rPr>
        <w:t xml:space="preserve">. </w:t>
      </w:r>
    </w:p>
    <w:p w14:paraId="2CFFA899" w14:textId="77777777" w:rsidR="00E94D80" w:rsidRPr="00735605" w:rsidRDefault="00E94D80" w:rsidP="00E94D80">
      <w:pPr>
        <w:ind w:firstLine="720"/>
        <w:jc w:val="both"/>
        <w:rPr>
          <w:lang w:val="sr-Cyrl-RS"/>
        </w:rPr>
      </w:pPr>
      <w:r w:rsidRPr="00735605">
        <w:rPr>
          <w:lang w:val="sr-Cyrl-RS"/>
        </w:rPr>
        <w:t>Просторни план ће се израђивати у складу са одредбама и принципима уређења и коришћења простора утврђеним у Закону о планирању и изградњи</w:t>
      </w:r>
      <w:r w:rsidRPr="00735605">
        <w:rPr>
          <w:spacing w:val="-4"/>
        </w:rPr>
        <w:t xml:space="preserve"> („Службени гласник РС”, бр. 72/09, 81/09 - исправка, 64/10 – УС, 24/11,</w:t>
      </w:r>
      <w:r w:rsidRPr="00735605">
        <w:rPr>
          <w:spacing w:val="-4"/>
          <w:lang w:val="ru-RU"/>
        </w:rPr>
        <w:t xml:space="preserve"> 121/12, 42/13</w:t>
      </w:r>
      <w:r w:rsidRPr="00735605">
        <w:rPr>
          <w:spacing w:val="-4"/>
        </w:rPr>
        <w:t xml:space="preserve"> –</w:t>
      </w:r>
      <w:r w:rsidRPr="00735605">
        <w:rPr>
          <w:spacing w:val="-4"/>
          <w:lang w:val="sr-Latn-CS"/>
        </w:rPr>
        <w:t xml:space="preserve"> </w:t>
      </w:r>
      <w:r w:rsidRPr="00735605">
        <w:rPr>
          <w:spacing w:val="-4"/>
          <w:lang w:val="ru-RU"/>
        </w:rPr>
        <w:t>УС, 50/13</w:t>
      </w:r>
      <w:r w:rsidRPr="00735605">
        <w:rPr>
          <w:spacing w:val="-4"/>
        </w:rPr>
        <w:t xml:space="preserve"> –</w:t>
      </w:r>
      <w:r w:rsidRPr="00735605">
        <w:rPr>
          <w:spacing w:val="-4"/>
          <w:lang w:val="sr-Latn-CS"/>
        </w:rPr>
        <w:t xml:space="preserve"> </w:t>
      </w:r>
      <w:r w:rsidRPr="00735605">
        <w:rPr>
          <w:spacing w:val="-4"/>
          <w:lang w:val="ru-RU"/>
        </w:rPr>
        <w:t>УС, 98/13</w:t>
      </w:r>
      <w:r w:rsidRPr="00735605">
        <w:rPr>
          <w:spacing w:val="-4"/>
        </w:rPr>
        <w:t xml:space="preserve"> –</w:t>
      </w:r>
      <w:r w:rsidRPr="00735605">
        <w:rPr>
          <w:spacing w:val="-4"/>
          <w:lang w:val="sr-Latn-CS"/>
        </w:rPr>
        <w:t xml:space="preserve"> </w:t>
      </w:r>
      <w:r w:rsidRPr="00735605">
        <w:rPr>
          <w:spacing w:val="-4"/>
          <w:lang w:val="ru-RU"/>
        </w:rPr>
        <w:t>УС</w:t>
      </w:r>
      <w:r w:rsidRPr="00735605">
        <w:rPr>
          <w:spacing w:val="-4"/>
        </w:rPr>
        <w:t xml:space="preserve">, </w:t>
      </w:r>
      <w:r w:rsidRPr="00735605">
        <w:rPr>
          <w:spacing w:val="-4"/>
          <w:lang w:val="ru-RU"/>
        </w:rPr>
        <w:t>13</w:t>
      </w:r>
      <w:r w:rsidRPr="00735605">
        <w:rPr>
          <w:spacing w:val="-4"/>
        </w:rPr>
        <w:t>2</w:t>
      </w:r>
      <w:r w:rsidRPr="00735605">
        <w:rPr>
          <w:spacing w:val="-4"/>
          <w:lang w:val="ru-RU"/>
        </w:rPr>
        <w:t>/14</w:t>
      </w:r>
      <w:r w:rsidRPr="00735605">
        <w:rPr>
          <w:spacing w:val="-4"/>
          <w:lang w:val="en-US"/>
        </w:rPr>
        <w:t>,</w:t>
      </w:r>
      <w:r w:rsidRPr="00735605">
        <w:rPr>
          <w:spacing w:val="-4"/>
        </w:rPr>
        <w:t xml:space="preserve"> 145/14</w:t>
      </w:r>
      <w:r w:rsidRPr="00735605">
        <w:rPr>
          <w:spacing w:val="-4"/>
          <w:lang w:val="en-US"/>
        </w:rPr>
        <w:t xml:space="preserve">, 83/18, </w:t>
      </w:r>
      <w:r w:rsidRPr="00735605">
        <w:rPr>
          <w:spacing w:val="-4"/>
        </w:rPr>
        <w:t xml:space="preserve">31/19, 37/19 - др. </w:t>
      </w:r>
      <w:r w:rsidRPr="00735605">
        <w:rPr>
          <w:spacing w:val="-4"/>
          <w:lang w:val="sr-Cyrl-RS"/>
        </w:rPr>
        <w:t>з</w:t>
      </w:r>
      <w:proofErr w:type="spellStart"/>
      <w:r w:rsidRPr="00735605">
        <w:rPr>
          <w:spacing w:val="-4"/>
        </w:rPr>
        <w:t>акон</w:t>
      </w:r>
      <w:proofErr w:type="spellEnd"/>
      <w:r w:rsidRPr="00735605">
        <w:rPr>
          <w:spacing w:val="-4"/>
          <w:lang w:val="en-US"/>
        </w:rPr>
        <w:t>,</w:t>
      </w:r>
      <w:r w:rsidRPr="00735605">
        <w:rPr>
          <w:spacing w:val="-4"/>
        </w:rPr>
        <w:t xml:space="preserve"> 9/20</w:t>
      </w:r>
      <w:r w:rsidRPr="00735605">
        <w:rPr>
          <w:spacing w:val="-4"/>
          <w:lang w:val="sr-Cyrl-RS"/>
        </w:rPr>
        <w:t xml:space="preserve">, </w:t>
      </w:r>
      <w:r w:rsidRPr="00735605">
        <w:rPr>
          <w:spacing w:val="-4"/>
        </w:rPr>
        <w:t>52/21 и 62/23)</w:t>
      </w:r>
      <w:r w:rsidRPr="00735605">
        <w:rPr>
          <w:spacing w:val="-4"/>
          <w:lang w:val="en-US"/>
        </w:rPr>
        <w:t>,</w:t>
      </w:r>
      <w:r w:rsidRPr="00735605">
        <w:rPr>
          <w:spacing w:val="-14"/>
        </w:rPr>
        <w:t xml:space="preserve"> </w:t>
      </w:r>
      <w:r w:rsidRPr="00735605">
        <w:rPr>
          <w:lang w:val="sr-Cyrl-RS"/>
        </w:rPr>
        <w:t>Правилнику о садржини, начину и поступку израде докумената просторног и урбанистичког планирања („Службени гласник РС”, бр. 32/19)</w:t>
      </w:r>
      <w:r w:rsidRPr="00735605">
        <w:t xml:space="preserve">, </w:t>
      </w:r>
      <w:r w:rsidRPr="00735605">
        <w:rPr>
          <w:lang w:val="sr-Cyrl-RS"/>
        </w:rPr>
        <w:t xml:space="preserve">као и Закону о енергетици („Службени гласник РС“, бр. </w:t>
      </w:r>
      <w:r w:rsidRPr="00735605">
        <w:rPr>
          <w:shd w:val="clear" w:color="auto" w:fill="FFFFFF"/>
          <w:lang w:val="sr-Cyrl-RS"/>
        </w:rPr>
        <w:t xml:space="preserve">145/14, 95/18 - </w:t>
      </w:r>
      <w:r w:rsidRPr="00735605">
        <w:rPr>
          <w:rStyle w:val="auto-style2"/>
          <w:shd w:val="clear" w:color="auto" w:fill="FFFFFF"/>
          <w:lang w:val="sr-Cyrl-RS"/>
        </w:rPr>
        <w:t>др. закон</w:t>
      </w:r>
      <w:r w:rsidRPr="00735605">
        <w:rPr>
          <w:rStyle w:val="auto-style3"/>
          <w:shd w:val="clear" w:color="auto" w:fill="FFFFFF"/>
          <w:lang w:val="sr-Cyrl-RS"/>
        </w:rPr>
        <w:t>, 40/21, 35/23 -</w:t>
      </w:r>
      <w:r w:rsidRPr="00735605">
        <w:rPr>
          <w:rStyle w:val="auto-style2"/>
          <w:shd w:val="clear" w:color="auto" w:fill="FFFFFF"/>
          <w:lang w:val="sr-Cyrl-RS"/>
        </w:rPr>
        <w:t>др. закон</w:t>
      </w:r>
      <w:r w:rsidRPr="00735605">
        <w:rPr>
          <w:shd w:val="clear" w:color="auto" w:fill="FFFFFF"/>
          <w:lang w:val="sr-Cyrl-RS"/>
        </w:rPr>
        <w:t>, 62/23</w:t>
      </w:r>
      <w:r w:rsidRPr="00735605">
        <w:rPr>
          <w:shd w:val="clear" w:color="auto" w:fill="FFFFFF"/>
          <w:lang w:val="en-US"/>
        </w:rPr>
        <w:t>, 94/24</w:t>
      </w:r>
      <w:r w:rsidRPr="00735605">
        <w:rPr>
          <w:lang w:val="sr-Cyrl-RS"/>
        </w:rPr>
        <w:t>. Поред тога Просторни план ће поштовати одредбе Закон</w:t>
      </w:r>
      <w:r w:rsidRPr="00735605">
        <w:rPr>
          <w:lang w:val="en-US"/>
        </w:rPr>
        <w:t>a</w:t>
      </w:r>
      <w:r w:rsidRPr="00735605">
        <w:rPr>
          <w:lang w:val="sr-Cyrl-RS"/>
        </w:rPr>
        <w:t xml:space="preserve"> о заштити животне средине („Службени гласник РС”, бр. 135/04, 36/09, 36/09-др.закон, 72/09-др.закон, 43/11-одлука УС, 14/16, 78/18, 95/18 - др. закон</w:t>
      </w:r>
      <w:r w:rsidRPr="00735605">
        <w:rPr>
          <w:lang w:val="sr-Latn-RS"/>
        </w:rPr>
        <w:t>,</w:t>
      </w:r>
      <w:r w:rsidRPr="00735605">
        <w:rPr>
          <w:lang w:val="sr-Cyrl-RS"/>
        </w:rPr>
        <w:t xml:space="preserve"> 94/24 – др. закон), Закон</w:t>
      </w:r>
      <w:r w:rsidRPr="00735605">
        <w:rPr>
          <w:lang w:val="en-US"/>
        </w:rPr>
        <w:t>a</w:t>
      </w:r>
      <w:r w:rsidRPr="00735605">
        <w:rPr>
          <w:lang w:val="sr-Cyrl-RS"/>
        </w:rPr>
        <w:t xml:space="preserve"> о стратешкој процени утицаја на животну средину („Службени гласник РС”, бр. </w:t>
      </w:r>
      <w:r w:rsidRPr="00735605">
        <w:rPr>
          <w:lang w:val="sr-Latn-RS"/>
        </w:rPr>
        <w:t>94</w:t>
      </w:r>
      <w:r w:rsidRPr="00735605">
        <w:rPr>
          <w:lang w:val="sr-Cyrl-RS"/>
        </w:rPr>
        <w:t>/</w:t>
      </w:r>
      <w:r w:rsidRPr="00735605">
        <w:rPr>
          <w:lang w:val="sr-Latn-RS"/>
        </w:rPr>
        <w:t>2</w:t>
      </w:r>
      <w:r w:rsidRPr="00735605">
        <w:rPr>
          <w:lang w:val="sr-Cyrl-RS"/>
        </w:rPr>
        <w:t xml:space="preserve">4), и другим законима Републике Србије којима се дефинишу и одређују услови, начин и садржај израде планске, развојне и техничке документације. </w:t>
      </w:r>
    </w:p>
    <w:p w14:paraId="36F7223E" w14:textId="77777777" w:rsidR="009E76CE" w:rsidRPr="00735605" w:rsidRDefault="009E76CE" w:rsidP="009E76CE">
      <w:pPr>
        <w:ind w:firstLine="720"/>
        <w:jc w:val="both"/>
        <w:rPr>
          <w:rFonts w:eastAsia="Calibri"/>
          <w:lang w:eastAsia="en-US"/>
        </w:rPr>
      </w:pPr>
      <w:r w:rsidRPr="00735605">
        <w:rPr>
          <w:lang w:val="sr-Cyrl-RS"/>
        </w:rPr>
        <w:t>Просторни план ће бити израђен применом интегралног приступа, заснован на начелима одрживог развоја и принципима рационалног, оптималног и одрживог уређења енергетског инфраструктурног коридора.</w:t>
      </w:r>
    </w:p>
    <w:p w14:paraId="41E973F3" w14:textId="77777777" w:rsidR="009E76CE" w:rsidRPr="00735605" w:rsidRDefault="009E76CE" w:rsidP="009E76CE">
      <w:pPr>
        <w:ind w:firstLine="720"/>
        <w:jc w:val="both"/>
        <w:rPr>
          <w:lang w:val="sr-Cyrl-RS"/>
        </w:rPr>
      </w:pPr>
      <w:r w:rsidRPr="00735605">
        <w:t xml:space="preserve">Просторни план биће заснован на планској, студијској и другој документацији, резултатима досадашњих истраживања и важећим документима у Републици Србији. Саставни део Просторног плана чини и </w:t>
      </w:r>
      <w:r w:rsidRPr="00735605">
        <w:rPr>
          <w:lang w:val="sr-Cyrl-RS"/>
        </w:rPr>
        <w:t>Извештај о с</w:t>
      </w:r>
      <w:proofErr w:type="spellStart"/>
      <w:r w:rsidRPr="00735605">
        <w:t>тратешк</w:t>
      </w:r>
      <w:proofErr w:type="spellEnd"/>
      <w:r w:rsidRPr="00735605">
        <w:rPr>
          <w:lang w:val="sr-Cyrl-RS"/>
        </w:rPr>
        <w:t>ој</w:t>
      </w:r>
      <w:r w:rsidRPr="00735605">
        <w:t xml:space="preserve"> процена утицаја Просторног плана на животну средину.</w:t>
      </w:r>
    </w:p>
    <w:p w14:paraId="7DEF579B" w14:textId="0FC7BE0D" w:rsidR="009E76CE" w:rsidRPr="00735605" w:rsidRDefault="00BC4F51" w:rsidP="00005058">
      <w:pPr>
        <w:ind w:firstLine="720"/>
        <w:jc w:val="both"/>
      </w:pPr>
      <w:r w:rsidRPr="00735605">
        <w:rPr>
          <w:rFonts w:eastAsia="Calibri"/>
          <w:lang w:eastAsia="en-US"/>
        </w:rPr>
        <w:t xml:space="preserve">Непосредни предмет Просторног плана је </w:t>
      </w:r>
      <w:r w:rsidR="009E76CE" w:rsidRPr="00735605">
        <w:rPr>
          <w:lang w:val="sr-Cyrl-RS"/>
        </w:rPr>
        <w:t>обезбеђење планског основа за изградњу</w:t>
      </w:r>
      <w:r w:rsidR="009E76CE" w:rsidRPr="00735605">
        <w:t xml:space="preserve"> </w:t>
      </w:r>
      <w:r w:rsidR="006418F0" w:rsidRPr="00735605">
        <w:t>далековод</w:t>
      </w:r>
      <w:r w:rsidR="00761B07">
        <w:rPr>
          <w:lang w:val="sr-Latn-RS"/>
        </w:rPr>
        <w:t>a</w:t>
      </w:r>
      <w:r w:rsidR="006418F0" w:rsidRPr="00735605">
        <w:t xml:space="preserve"> 110 </w:t>
      </w:r>
      <w:proofErr w:type="spellStart"/>
      <w:r w:rsidR="00234AB2" w:rsidRPr="00735605">
        <w:t>kV</w:t>
      </w:r>
      <w:proofErr w:type="spellEnd"/>
      <w:r w:rsidR="006418F0" w:rsidRPr="00735605">
        <w:t xml:space="preserve"> </w:t>
      </w:r>
      <w:r w:rsidR="009E76CE" w:rsidRPr="00735605">
        <w:rPr>
          <w:lang w:val="sr-Latn-RS"/>
        </w:rPr>
        <w:t>„</w:t>
      </w:r>
      <w:r w:rsidR="006418F0" w:rsidRPr="00735605">
        <w:t>ТС Тутин – ТС Пријепоље</w:t>
      </w:r>
      <w:r w:rsidR="009E76CE" w:rsidRPr="00735605">
        <w:rPr>
          <w:lang w:val="sr-Latn-RS"/>
        </w:rPr>
        <w:t>“</w:t>
      </w:r>
      <w:r w:rsidRPr="00735605">
        <w:t xml:space="preserve"> (у даљем тексту „далековод“). </w:t>
      </w:r>
    </w:p>
    <w:p w14:paraId="51E59788" w14:textId="63EC5E6D" w:rsidR="00DE6D9A" w:rsidRPr="00735605" w:rsidRDefault="00DE6D9A" w:rsidP="00005058">
      <w:pPr>
        <w:ind w:firstLine="720"/>
        <w:jc w:val="both"/>
      </w:pPr>
      <w:r w:rsidRPr="00735605">
        <w:t>Просторним планом ствара се плански основ за директно спровођење, израду техничке документације, прибављ</w:t>
      </w:r>
      <w:r w:rsidR="00BC4F51" w:rsidRPr="00735605">
        <w:t>ање дозвола у складу са законом, односно ствара</w:t>
      </w:r>
      <w:r w:rsidR="00680B49" w:rsidRPr="00735605">
        <w:t>ње</w:t>
      </w:r>
      <w:r w:rsidR="00BC4F51" w:rsidRPr="00735605">
        <w:t xml:space="preserve"> услов</w:t>
      </w:r>
      <w:r w:rsidR="00680B49" w:rsidRPr="00735605">
        <w:t>а</w:t>
      </w:r>
      <w:r w:rsidR="00F336BB" w:rsidRPr="00735605">
        <w:rPr>
          <w:lang w:val="sr-Cyrl-RS"/>
        </w:rPr>
        <w:t xml:space="preserve"> </w:t>
      </w:r>
      <w:r w:rsidRPr="00735605">
        <w:t xml:space="preserve">за изградњу </w:t>
      </w:r>
      <w:r w:rsidR="00BC4F51" w:rsidRPr="00735605">
        <w:t>далековода</w:t>
      </w:r>
      <w:r w:rsidR="004E575B" w:rsidRPr="00735605">
        <w:t>.</w:t>
      </w:r>
    </w:p>
    <w:p w14:paraId="0B8F1053" w14:textId="701B48A8" w:rsidR="009E76CE" w:rsidRPr="00735605" w:rsidRDefault="009E76CE" w:rsidP="009E76CE">
      <w:pPr>
        <w:ind w:firstLine="720"/>
        <w:jc w:val="both"/>
        <w:rPr>
          <w:lang w:val="sr-Cyrl-RS"/>
        </w:rPr>
      </w:pPr>
      <w:r w:rsidRPr="00735605">
        <w:rPr>
          <w:lang w:val="sr-Cyrl-RS"/>
        </w:rPr>
        <w:t xml:space="preserve">Законом о Просторном плану Републике Србије за период од 2010. до 2020. године, утврђено је да је основни циљ развоја енергетске инфраструктуре активно учешће Републике Србије у планирању и изградњи стратешке - регионалне и паневропске енергетске инфраструктуре за пренос електричне енергије, као и поуздано и сигурно </w:t>
      </w:r>
      <w:proofErr w:type="spellStart"/>
      <w:r w:rsidRPr="00735605">
        <w:rPr>
          <w:lang w:val="sr-Cyrl-RS"/>
        </w:rPr>
        <w:t>снабдевањ</w:t>
      </w:r>
      <w:proofErr w:type="spellEnd"/>
      <w:r w:rsidR="00761B07">
        <w:rPr>
          <w:lang w:val="sr-Latn-RS"/>
        </w:rPr>
        <w:t>e</w:t>
      </w:r>
      <w:r w:rsidRPr="00735605">
        <w:rPr>
          <w:lang w:val="sr-Cyrl-RS"/>
        </w:rPr>
        <w:t xml:space="preserve"> привреде и домаћих потрошача.</w:t>
      </w:r>
    </w:p>
    <w:p w14:paraId="000216FC" w14:textId="77777777" w:rsidR="008538B0" w:rsidRDefault="008538B0" w:rsidP="00005058">
      <w:pPr>
        <w:jc w:val="center"/>
        <w:rPr>
          <w:b/>
          <w:bCs/>
          <w:sz w:val="28"/>
          <w:lang w:val="sr-Cyrl-RS"/>
        </w:rPr>
      </w:pPr>
    </w:p>
    <w:p w14:paraId="17D881BC" w14:textId="77777777" w:rsidR="00215F9B" w:rsidRPr="00215F9B" w:rsidRDefault="00215F9B" w:rsidP="00005058">
      <w:pPr>
        <w:jc w:val="center"/>
        <w:rPr>
          <w:b/>
          <w:bCs/>
          <w:sz w:val="28"/>
          <w:lang w:val="sr-Cyrl-RS"/>
        </w:rPr>
      </w:pPr>
    </w:p>
    <w:p w14:paraId="2EE87D21" w14:textId="77777777" w:rsidR="009121B1" w:rsidRPr="008B7083" w:rsidRDefault="009121B1" w:rsidP="00005058">
      <w:pPr>
        <w:jc w:val="center"/>
        <w:rPr>
          <w:b/>
          <w:bCs/>
          <w:sz w:val="28"/>
        </w:rPr>
      </w:pPr>
      <w:r w:rsidRPr="008B7083">
        <w:rPr>
          <w:b/>
          <w:bCs/>
          <w:sz w:val="28"/>
        </w:rPr>
        <w:t>1. ОПИС ГРАНИЦA ПЛАНСКОГ ДОКУМЕНТА</w:t>
      </w:r>
    </w:p>
    <w:p w14:paraId="28152159" w14:textId="77777777" w:rsidR="00C41F82" w:rsidRPr="008B7083" w:rsidRDefault="00C41F82" w:rsidP="00005058">
      <w:pPr>
        <w:jc w:val="both"/>
        <w:rPr>
          <w:b/>
          <w:bCs/>
          <w:lang w:val="en-US"/>
        </w:rPr>
      </w:pPr>
    </w:p>
    <w:p w14:paraId="2BE17607" w14:textId="77777777" w:rsidR="00D567A8" w:rsidRPr="008B7083" w:rsidRDefault="00D567A8" w:rsidP="00D567A8">
      <w:pPr>
        <w:ind w:firstLine="720"/>
        <w:jc w:val="both"/>
        <w:rPr>
          <w:lang w:val="en-US"/>
        </w:rPr>
      </w:pPr>
      <w:r w:rsidRPr="008B7083">
        <w:t xml:space="preserve">Одлуком о изради Просторног плана дата је </w:t>
      </w:r>
      <w:r w:rsidRPr="008B7083">
        <w:rPr>
          <w:lang w:val="sr-Cyrl-RS"/>
        </w:rPr>
        <w:t>прелиминарна</w:t>
      </w:r>
      <w:r w:rsidRPr="008B7083">
        <w:t xml:space="preserve"> граница обухвата Просторног плана, која треба да буде утврђена Нацртом Просторног плана. </w:t>
      </w:r>
    </w:p>
    <w:p w14:paraId="0379C7AF" w14:textId="1591ABC2" w:rsidR="00D567A8" w:rsidRPr="0099602A" w:rsidRDefault="00735605" w:rsidP="00D567A8">
      <w:pPr>
        <w:ind w:firstLine="720"/>
        <w:jc w:val="both"/>
        <w:rPr>
          <w:lang w:val="en-US"/>
        </w:rPr>
      </w:pPr>
      <w:r w:rsidRPr="00CA61D4">
        <w:t xml:space="preserve">За потребе </w:t>
      </w:r>
      <w:r w:rsidRPr="00CA61D4">
        <w:rPr>
          <w:lang w:val="sr-Cyrl-RS"/>
        </w:rPr>
        <w:t>прибављања услова и мишљења ималаца јавних овлашћења</w:t>
      </w:r>
      <w:r w:rsidRPr="00CA61D4">
        <w:t xml:space="preserve"> предлаже се </w:t>
      </w:r>
      <w:r w:rsidR="00D567A8" w:rsidRPr="0099602A">
        <w:t xml:space="preserve">обухват Просторног плана на деловима територија општина </w:t>
      </w:r>
      <w:r w:rsidR="00D567A8" w:rsidRPr="0099602A">
        <w:rPr>
          <w:lang w:val="sr-Cyrl-RS"/>
        </w:rPr>
        <w:t>Тутин</w:t>
      </w:r>
      <w:r w:rsidR="00D567A8" w:rsidRPr="0099602A">
        <w:t xml:space="preserve">, </w:t>
      </w:r>
      <w:r w:rsidR="00D567A8" w:rsidRPr="0099602A">
        <w:rPr>
          <w:lang w:val="sr-Cyrl-RS"/>
        </w:rPr>
        <w:t>Сјеница</w:t>
      </w:r>
      <w:r w:rsidR="00D567A8" w:rsidRPr="0099602A">
        <w:t xml:space="preserve"> и </w:t>
      </w:r>
      <w:r w:rsidR="00D567A8" w:rsidRPr="0099602A">
        <w:rPr>
          <w:lang w:val="sr-Cyrl-RS"/>
        </w:rPr>
        <w:t>Пријепоље</w:t>
      </w:r>
      <w:r w:rsidR="00D567A8" w:rsidRPr="0099602A">
        <w:t xml:space="preserve">, и то: </w:t>
      </w:r>
    </w:p>
    <w:p w14:paraId="71EE3B15" w14:textId="77777777" w:rsidR="00D567A8" w:rsidRPr="0099602A" w:rsidRDefault="00D567A8" w:rsidP="00D567A8">
      <w:pPr>
        <w:numPr>
          <w:ilvl w:val="0"/>
          <w:numId w:val="27"/>
        </w:numPr>
        <w:jc w:val="both"/>
        <w:rPr>
          <w:lang w:val="en-US"/>
        </w:rPr>
      </w:pPr>
      <w:r w:rsidRPr="0099602A">
        <w:t xml:space="preserve">на територији општине </w:t>
      </w:r>
      <w:r w:rsidRPr="0099602A">
        <w:rPr>
          <w:lang w:val="sr-Cyrl-RS"/>
        </w:rPr>
        <w:t>Тутин</w:t>
      </w:r>
      <w:r w:rsidRPr="0099602A">
        <w:t xml:space="preserve"> целе катастарске општине</w:t>
      </w:r>
      <w:r w:rsidRPr="0099602A">
        <w:rPr>
          <w:lang w:val="sr-Cyrl-RS"/>
        </w:rPr>
        <w:t>:</w:t>
      </w:r>
      <w:r w:rsidRPr="0099602A">
        <w:t xml:space="preserve"> </w:t>
      </w:r>
      <w:proofErr w:type="spellStart"/>
      <w:r w:rsidRPr="0099602A">
        <w:rPr>
          <w:lang w:val="sr-Cyrl-RS"/>
        </w:rPr>
        <w:t>Баћица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Браћак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Бујковиће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Девреч</w:t>
      </w:r>
      <w:proofErr w:type="spellEnd"/>
      <w:r w:rsidRPr="0099602A">
        <w:rPr>
          <w:lang w:val="sr-Cyrl-RS"/>
        </w:rPr>
        <w:t xml:space="preserve">, Дубово, </w:t>
      </w:r>
      <w:proofErr w:type="spellStart"/>
      <w:r w:rsidRPr="0099602A">
        <w:rPr>
          <w:lang w:val="sr-Cyrl-RS"/>
        </w:rPr>
        <w:t>Жирче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Кониче</w:t>
      </w:r>
      <w:proofErr w:type="spellEnd"/>
      <w:r w:rsidRPr="0099602A">
        <w:rPr>
          <w:lang w:val="sr-Cyrl-RS"/>
        </w:rPr>
        <w:t xml:space="preserve">, Лескова, Лукавица, Митрова, Набоје, </w:t>
      </w:r>
      <w:proofErr w:type="spellStart"/>
      <w:r w:rsidRPr="0099602A">
        <w:rPr>
          <w:lang w:val="sr-Cyrl-RS"/>
        </w:rPr>
        <w:t>Островица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Режевиће</w:t>
      </w:r>
      <w:proofErr w:type="spellEnd"/>
      <w:r w:rsidRPr="0099602A">
        <w:rPr>
          <w:lang w:val="sr-Cyrl-RS"/>
        </w:rPr>
        <w:t xml:space="preserve">. </w:t>
      </w:r>
      <w:proofErr w:type="spellStart"/>
      <w:r w:rsidRPr="0099602A">
        <w:rPr>
          <w:lang w:val="sr-Cyrl-RS"/>
        </w:rPr>
        <w:t>Рудница</w:t>
      </w:r>
      <w:proofErr w:type="spellEnd"/>
      <w:r w:rsidRPr="0099602A">
        <w:rPr>
          <w:lang w:val="sr-Cyrl-RS"/>
        </w:rPr>
        <w:t xml:space="preserve">, Тутин, </w:t>
      </w:r>
      <w:proofErr w:type="spellStart"/>
      <w:r w:rsidRPr="0099602A">
        <w:rPr>
          <w:lang w:val="sr-Cyrl-RS"/>
        </w:rPr>
        <w:t>Чукоте</w:t>
      </w:r>
      <w:proofErr w:type="spellEnd"/>
      <w:r w:rsidRPr="0099602A">
        <w:rPr>
          <w:lang w:val="sr-Cyrl-RS"/>
        </w:rPr>
        <w:t xml:space="preserve"> и Шароње;</w:t>
      </w:r>
    </w:p>
    <w:p w14:paraId="5B5D8728" w14:textId="77777777" w:rsidR="00D567A8" w:rsidRPr="0099602A" w:rsidRDefault="00D567A8" w:rsidP="00D567A8">
      <w:pPr>
        <w:numPr>
          <w:ilvl w:val="0"/>
          <w:numId w:val="27"/>
        </w:numPr>
        <w:jc w:val="both"/>
        <w:rPr>
          <w:lang w:val="en-US"/>
        </w:rPr>
      </w:pPr>
      <w:r w:rsidRPr="0099602A">
        <w:t xml:space="preserve">на територији општине </w:t>
      </w:r>
      <w:r w:rsidRPr="0099602A">
        <w:rPr>
          <w:lang w:val="sr-Cyrl-RS"/>
        </w:rPr>
        <w:t>Сјеница</w:t>
      </w:r>
      <w:r w:rsidRPr="0099602A">
        <w:t xml:space="preserve"> </w:t>
      </w:r>
      <w:r w:rsidRPr="0099602A">
        <w:rPr>
          <w:lang w:val="sr-Cyrl-RS"/>
        </w:rPr>
        <w:t>целе катастарске општине:</w:t>
      </w:r>
      <w:r w:rsidRPr="0099602A">
        <w:t xml:space="preserve"> </w:t>
      </w:r>
      <w:proofErr w:type="spellStart"/>
      <w:r w:rsidRPr="0099602A">
        <w:rPr>
          <w:lang w:val="sr-Cyrl-RS"/>
        </w:rPr>
        <w:t>Божов</w:t>
      </w:r>
      <w:proofErr w:type="spellEnd"/>
      <w:r w:rsidRPr="0099602A">
        <w:rPr>
          <w:lang w:val="sr-Cyrl-RS"/>
        </w:rPr>
        <w:t xml:space="preserve"> Поток, </w:t>
      </w:r>
      <w:proofErr w:type="spellStart"/>
      <w:r w:rsidRPr="0099602A">
        <w:rPr>
          <w:lang w:val="sr-Cyrl-RS"/>
        </w:rPr>
        <w:t>Буђево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Врсјенице</w:t>
      </w:r>
      <w:proofErr w:type="spellEnd"/>
      <w:r w:rsidRPr="0099602A">
        <w:rPr>
          <w:lang w:val="sr-Cyrl-RS"/>
        </w:rPr>
        <w:t xml:space="preserve">, Драгојловиће, </w:t>
      </w:r>
      <w:proofErr w:type="spellStart"/>
      <w:r w:rsidRPr="0099602A">
        <w:rPr>
          <w:lang w:val="sr-Cyrl-RS"/>
        </w:rPr>
        <w:t>Дубница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Дујке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Зајечиће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Кијевци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Крће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Машовиће</w:t>
      </w:r>
      <w:proofErr w:type="spellEnd"/>
      <w:r w:rsidRPr="0099602A">
        <w:rPr>
          <w:lang w:val="sr-Cyrl-RS"/>
        </w:rPr>
        <w:t xml:space="preserve">, Праља, </w:t>
      </w:r>
      <w:proofErr w:type="spellStart"/>
      <w:r w:rsidRPr="0099602A">
        <w:rPr>
          <w:lang w:val="sr-Cyrl-RS"/>
        </w:rPr>
        <w:t>Раждагиња</w:t>
      </w:r>
      <w:proofErr w:type="spellEnd"/>
      <w:r w:rsidRPr="0099602A">
        <w:rPr>
          <w:lang w:val="sr-Cyrl-RS"/>
        </w:rPr>
        <w:t xml:space="preserve">, Расно, Сјеница, </w:t>
      </w:r>
      <w:proofErr w:type="spellStart"/>
      <w:r w:rsidRPr="0099602A">
        <w:rPr>
          <w:lang w:val="sr-Cyrl-RS"/>
        </w:rPr>
        <w:t>Тријебине</w:t>
      </w:r>
      <w:proofErr w:type="spellEnd"/>
      <w:r w:rsidRPr="0099602A">
        <w:rPr>
          <w:lang w:val="sr-Cyrl-RS"/>
        </w:rPr>
        <w:t xml:space="preserve">,  </w:t>
      </w:r>
      <w:proofErr w:type="spellStart"/>
      <w:r w:rsidRPr="0099602A">
        <w:rPr>
          <w:lang w:val="sr-Cyrl-RS"/>
        </w:rPr>
        <w:t>Тузиње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Цетановиће</w:t>
      </w:r>
      <w:proofErr w:type="spellEnd"/>
      <w:r w:rsidRPr="0099602A">
        <w:rPr>
          <w:lang w:val="sr-Cyrl-RS"/>
        </w:rPr>
        <w:t xml:space="preserve"> и </w:t>
      </w:r>
      <w:proofErr w:type="spellStart"/>
      <w:r w:rsidRPr="0099602A">
        <w:rPr>
          <w:lang w:val="sr-Cyrl-RS"/>
        </w:rPr>
        <w:t>Шушуре</w:t>
      </w:r>
      <w:proofErr w:type="spellEnd"/>
      <w:r w:rsidRPr="0099602A">
        <w:rPr>
          <w:lang w:val="sr-Cyrl-RS"/>
        </w:rPr>
        <w:t>;</w:t>
      </w:r>
      <w:r w:rsidRPr="0099602A">
        <w:t xml:space="preserve"> </w:t>
      </w:r>
    </w:p>
    <w:p w14:paraId="10079498" w14:textId="54A9F320" w:rsidR="00D567A8" w:rsidRPr="0099602A" w:rsidRDefault="00D567A8" w:rsidP="00D567A8">
      <w:pPr>
        <w:numPr>
          <w:ilvl w:val="0"/>
          <w:numId w:val="27"/>
        </w:numPr>
        <w:jc w:val="both"/>
        <w:rPr>
          <w:lang w:val="en-US"/>
        </w:rPr>
      </w:pPr>
      <w:r w:rsidRPr="0099602A">
        <w:lastRenderedPageBreak/>
        <w:t xml:space="preserve">на територији општине </w:t>
      </w:r>
      <w:r w:rsidRPr="0099602A">
        <w:rPr>
          <w:lang w:val="sr-Cyrl-RS"/>
        </w:rPr>
        <w:t>Пријепоље</w:t>
      </w:r>
      <w:r w:rsidRPr="0099602A">
        <w:t xml:space="preserve"> целе катастарске општине</w:t>
      </w:r>
      <w:r w:rsidRPr="0099602A">
        <w:rPr>
          <w:lang w:val="sr-Cyrl-RS"/>
        </w:rPr>
        <w:t>:</w:t>
      </w:r>
      <w:r w:rsidRPr="0099602A">
        <w:t xml:space="preserve"> </w:t>
      </w:r>
      <w:proofErr w:type="spellStart"/>
      <w:r w:rsidRPr="0099602A">
        <w:rPr>
          <w:lang w:val="sr-Cyrl-RS"/>
        </w:rPr>
        <w:t>Аљиновићи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Виницка</w:t>
      </w:r>
      <w:proofErr w:type="spellEnd"/>
      <w:r w:rsidRPr="0099602A">
        <w:rPr>
          <w:lang w:val="sr-Cyrl-RS"/>
        </w:rPr>
        <w:t xml:space="preserve">, Горње </w:t>
      </w:r>
      <w:proofErr w:type="spellStart"/>
      <w:r w:rsidRPr="0099602A">
        <w:rPr>
          <w:lang w:val="sr-Cyrl-RS"/>
        </w:rPr>
        <w:t>Горачиће</w:t>
      </w:r>
      <w:proofErr w:type="spellEnd"/>
      <w:r w:rsidRPr="0099602A">
        <w:rPr>
          <w:lang w:val="sr-Cyrl-RS"/>
        </w:rPr>
        <w:t xml:space="preserve">, Грачаница, Дивци, Караула, </w:t>
      </w:r>
      <w:proofErr w:type="spellStart"/>
      <w:r w:rsidRPr="0099602A">
        <w:rPr>
          <w:lang w:val="sr-Cyrl-RS"/>
        </w:rPr>
        <w:t>Каћево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Ковачевац</w:t>
      </w:r>
      <w:proofErr w:type="spellEnd"/>
      <w:r w:rsidRPr="0099602A">
        <w:rPr>
          <w:lang w:val="sr-Cyrl-RS"/>
        </w:rPr>
        <w:t xml:space="preserve">, Милошев До, </w:t>
      </w:r>
      <w:proofErr w:type="spellStart"/>
      <w:r w:rsidRPr="0099602A">
        <w:rPr>
          <w:lang w:val="sr-Cyrl-RS"/>
        </w:rPr>
        <w:t>Миљевићи</w:t>
      </w:r>
      <w:proofErr w:type="spellEnd"/>
      <w:r w:rsidRPr="0099602A">
        <w:rPr>
          <w:lang w:val="sr-Cyrl-RS"/>
        </w:rPr>
        <w:t xml:space="preserve">, </w:t>
      </w:r>
      <w:proofErr w:type="spellStart"/>
      <w:r w:rsidRPr="0099602A">
        <w:rPr>
          <w:lang w:val="sr-Cyrl-RS"/>
        </w:rPr>
        <w:t>Ратајска</w:t>
      </w:r>
      <w:proofErr w:type="spellEnd"/>
      <w:r w:rsidRPr="0099602A">
        <w:rPr>
          <w:lang w:val="sr-Cyrl-RS"/>
        </w:rPr>
        <w:t xml:space="preserve"> и </w:t>
      </w:r>
      <w:proofErr w:type="spellStart"/>
      <w:r w:rsidRPr="0099602A">
        <w:rPr>
          <w:lang w:val="sr-Cyrl-RS"/>
        </w:rPr>
        <w:t>Сопотница</w:t>
      </w:r>
      <w:proofErr w:type="spellEnd"/>
      <w:r w:rsidRPr="0099602A">
        <w:rPr>
          <w:lang w:val="sr-Cyrl-RS"/>
        </w:rPr>
        <w:t>.</w:t>
      </w:r>
    </w:p>
    <w:p w14:paraId="022FB7D9" w14:textId="39B1016F" w:rsidR="00D660A1" w:rsidRPr="0099602A" w:rsidRDefault="00735605" w:rsidP="00723AE3">
      <w:pPr>
        <w:ind w:firstLine="720"/>
        <w:jc w:val="both"/>
        <w:rPr>
          <w:lang w:val="sr-Cyrl-RS"/>
        </w:rPr>
      </w:pPr>
      <w:r w:rsidRPr="007D347A">
        <w:rPr>
          <w:lang w:val="sr-Cyrl-RS"/>
        </w:rPr>
        <w:t>У иницијалној фази израде Нацрта просторног плана предлаже се да г</w:t>
      </w:r>
      <w:r w:rsidRPr="007D347A">
        <w:t>раница Просторног плана</w:t>
      </w:r>
      <w:r w:rsidRPr="007D347A">
        <w:rPr>
          <w:lang w:val="sr-Cyrl-RS"/>
        </w:rPr>
        <w:t xml:space="preserve"> буде</w:t>
      </w:r>
      <w:r w:rsidRPr="007D347A">
        <w:t xml:space="preserve"> коридор планираног </w:t>
      </w:r>
      <w:r w:rsidRPr="007D347A">
        <w:rPr>
          <w:lang w:val="sr-Cyrl-RS"/>
        </w:rPr>
        <w:t xml:space="preserve">мешовитог </w:t>
      </w:r>
      <w:r w:rsidRPr="007D347A">
        <w:t xml:space="preserve">вода </w:t>
      </w:r>
      <w:r w:rsidRPr="007D347A">
        <w:rPr>
          <w:lang w:val="sr-Cyrl-RS"/>
        </w:rPr>
        <w:t>110</w:t>
      </w:r>
      <w:r w:rsidRPr="007D347A">
        <w:t xml:space="preserve"> </w:t>
      </w:r>
      <w:proofErr w:type="spellStart"/>
      <w:r w:rsidRPr="007D347A">
        <w:t>kV</w:t>
      </w:r>
      <w:proofErr w:type="spellEnd"/>
      <w:r w:rsidRPr="007D347A">
        <w:t xml:space="preserve"> ширине</w:t>
      </w:r>
      <w:r w:rsidR="00F46512" w:rsidRPr="0099602A">
        <w:rPr>
          <w:lang w:val="sr-Cyrl-RS"/>
        </w:rPr>
        <w:t xml:space="preserve"> до 1000 m (по 500 </w:t>
      </w:r>
      <w:r w:rsidR="00F46512" w:rsidRPr="008B7083">
        <w:rPr>
          <w:lang w:val="sr-Cyrl-RS"/>
        </w:rPr>
        <w:t xml:space="preserve">m од осе коридора далековода) и дужине од око 79 </w:t>
      </w:r>
      <w:proofErr w:type="spellStart"/>
      <w:r w:rsidR="00F46512" w:rsidRPr="008B7083">
        <w:rPr>
          <w:lang w:val="sr-Cyrl-RS"/>
        </w:rPr>
        <w:t>km</w:t>
      </w:r>
      <w:proofErr w:type="spellEnd"/>
      <w:r w:rsidR="00F2367E" w:rsidRPr="008B7083">
        <w:rPr>
          <w:lang w:val="sr-Cyrl-RS"/>
        </w:rPr>
        <w:t>,</w:t>
      </w:r>
      <w:r w:rsidR="007A2C09" w:rsidRPr="008B7083">
        <w:rPr>
          <w:lang w:val="sr-Cyrl-RS"/>
        </w:rPr>
        <w:t xml:space="preserve"> од постојеће ТС </w:t>
      </w:r>
      <w:r w:rsidR="00D660A1" w:rsidRPr="008B7083">
        <w:rPr>
          <w:lang w:val="sr-Cyrl-RS"/>
        </w:rPr>
        <w:t xml:space="preserve">„Тутин“ до постојеће </w:t>
      </w:r>
      <w:r w:rsidR="00D660A1" w:rsidRPr="0099602A">
        <w:rPr>
          <w:lang w:val="sr-Cyrl-RS"/>
        </w:rPr>
        <w:t>ТС „Пријепоље“.</w:t>
      </w:r>
    </w:p>
    <w:p w14:paraId="5C25BF2D" w14:textId="57116D4A" w:rsidR="00735605" w:rsidRPr="00CA61D4" w:rsidRDefault="00735605" w:rsidP="00735605">
      <w:pPr>
        <w:ind w:firstLine="720"/>
        <w:jc w:val="both"/>
        <w:rPr>
          <w:lang w:val="sr-Cyrl-RS"/>
        </w:rPr>
      </w:pPr>
      <w:r w:rsidRPr="00CA61D4">
        <w:t>Простор детаљне р</w:t>
      </w:r>
      <w:proofErr w:type="spellStart"/>
      <w:r w:rsidRPr="00CA61D4">
        <w:rPr>
          <w:lang w:val="sr-Cyrl-RS"/>
        </w:rPr>
        <w:t>егулације</w:t>
      </w:r>
      <w:proofErr w:type="spellEnd"/>
      <w:r w:rsidRPr="00CA61D4">
        <w:rPr>
          <w:lang w:val="sr-Cyrl-RS"/>
        </w:rPr>
        <w:t xml:space="preserve"> који ће бити утврђен у Нацрту Просторног плана</w:t>
      </w:r>
      <w:r w:rsidRPr="00CA61D4">
        <w:t xml:space="preserve"> обухвата</w:t>
      </w:r>
      <w:r w:rsidRPr="00CA61D4">
        <w:rPr>
          <w:lang w:val="sr-Cyrl-RS"/>
        </w:rPr>
        <w:t>ће</w:t>
      </w:r>
      <w:r w:rsidRPr="00CA61D4">
        <w:t xml:space="preserve"> подручје </w:t>
      </w:r>
      <w:r w:rsidRPr="00CA61D4">
        <w:rPr>
          <w:lang w:val="sr-Cyrl-RS"/>
        </w:rPr>
        <w:t>коридора укупне ширине 100</w:t>
      </w:r>
      <w:r w:rsidRPr="00CA61D4">
        <w:rPr>
          <w:lang w:val="sr-Latn-RS"/>
        </w:rPr>
        <w:t>m (</w:t>
      </w:r>
      <w:r w:rsidRPr="00CA61D4">
        <w:rPr>
          <w:lang w:val="sr-Cyrl-RS"/>
        </w:rPr>
        <w:t>по 50</w:t>
      </w:r>
      <w:r w:rsidRPr="00CA61D4">
        <w:rPr>
          <w:lang w:val="en-US"/>
        </w:rPr>
        <w:t>m</w:t>
      </w:r>
      <w:r w:rsidRPr="00CA61D4">
        <w:rPr>
          <w:lang w:val="sr-Cyrl-RS"/>
        </w:rPr>
        <w:t xml:space="preserve"> обострано од осе коридора </w:t>
      </w:r>
      <w:r>
        <w:rPr>
          <w:lang w:val="sr-Cyrl-RS"/>
        </w:rPr>
        <w:t>далеко</w:t>
      </w:r>
      <w:r w:rsidRPr="00CA61D4">
        <w:rPr>
          <w:lang w:val="sr-Cyrl-RS"/>
        </w:rPr>
        <w:t xml:space="preserve">вода). </w:t>
      </w:r>
    </w:p>
    <w:p w14:paraId="6C8A5B80" w14:textId="77777777" w:rsidR="00693EEE" w:rsidRPr="0099602A" w:rsidRDefault="00693EEE" w:rsidP="00005058">
      <w:pPr>
        <w:ind w:firstLine="720"/>
        <w:jc w:val="both"/>
      </w:pPr>
      <w:r w:rsidRPr="0099602A">
        <w:t>Шире подручје Просторног плана приказано је на графичком прилогу: Посебна намена простора.</w:t>
      </w:r>
    </w:p>
    <w:p w14:paraId="12E52654" w14:textId="77777777" w:rsidR="00543BD6" w:rsidRPr="0099602A" w:rsidRDefault="00543BD6" w:rsidP="00005058">
      <w:pPr>
        <w:jc w:val="both"/>
        <w:rPr>
          <w:noProof/>
        </w:rPr>
      </w:pPr>
    </w:p>
    <w:p w14:paraId="7587AD49" w14:textId="0053017C" w:rsidR="009605FC" w:rsidRPr="009605FC" w:rsidRDefault="009605FC" w:rsidP="009605FC">
      <w:pPr>
        <w:jc w:val="center"/>
        <w:rPr>
          <w:i/>
          <w:lang w:val="en-US"/>
        </w:rPr>
      </w:pPr>
      <w:r w:rsidRPr="009605FC">
        <w:rPr>
          <w:i/>
          <w:noProof/>
        </w:rPr>
        <w:t xml:space="preserve">Табела 1. </w:t>
      </w:r>
      <w:r w:rsidRPr="009605FC">
        <w:rPr>
          <w:i/>
          <w:lang w:val="sr-Cyrl-RS"/>
        </w:rPr>
        <w:t xml:space="preserve">Обухват планског коридора </w:t>
      </w:r>
      <w:r w:rsidRPr="009605FC">
        <w:rPr>
          <w:i/>
        </w:rPr>
        <w:t xml:space="preserve">планираног </w:t>
      </w:r>
      <w:r w:rsidRPr="009605FC">
        <w:rPr>
          <w:i/>
          <w:lang w:val="sr-Cyrl-RS"/>
        </w:rPr>
        <w:t>далеко</w:t>
      </w:r>
      <w:r w:rsidRPr="009605FC">
        <w:rPr>
          <w:i/>
        </w:rPr>
        <w:t xml:space="preserve">вода </w:t>
      </w:r>
      <w:r w:rsidRPr="009605FC">
        <w:rPr>
          <w:i/>
          <w:lang w:val="sr-Cyrl-RS"/>
        </w:rPr>
        <w:t>110</w:t>
      </w:r>
      <w:r w:rsidRPr="009605FC">
        <w:rPr>
          <w:i/>
        </w:rPr>
        <w:t xml:space="preserve"> </w:t>
      </w:r>
      <w:proofErr w:type="spellStart"/>
      <w:r w:rsidRPr="009605FC">
        <w:rPr>
          <w:i/>
        </w:rPr>
        <w:t>kV</w:t>
      </w:r>
      <w:proofErr w:type="spellEnd"/>
      <w:r w:rsidRPr="009605FC">
        <w:rPr>
          <w:i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9"/>
        <w:gridCol w:w="1276"/>
        <w:gridCol w:w="2281"/>
      </w:tblGrid>
      <w:tr w:rsidR="00D468D2" w:rsidRPr="0099602A" w14:paraId="7FCA64FC" w14:textId="77777777" w:rsidTr="00F830A5">
        <w:trPr>
          <w:trHeight w:val="6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1DDB530" w14:textId="77777777" w:rsidR="00F830A5" w:rsidRPr="0099602A" w:rsidRDefault="00F830A5" w:rsidP="00005058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99602A">
              <w:rPr>
                <w:b/>
                <w:noProof/>
                <w:sz w:val="20"/>
                <w:szCs w:val="20"/>
              </w:rPr>
              <w:t>Јединица локалне самоуправе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7CBAE6" w14:textId="77777777" w:rsidR="00F830A5" w:rsidRPr="0099602A" w:rsidRDefault="00B32D46" w:rsidP="00005058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99602A">
              <w:rPr>
                <w:b/>
                <w:noProof/>
                <w:sz w:val="20"/>
                <w:szCs w:val="20"/>
                <w:lang w:val="sr-Cyrl-RS"/>
              </w:rPr>
              <w:t>П</w:t>
            </w:r>
            <w:r w:rsidR="00F830A5" w:rsidRPr="0099602A">
              <w:rPr>
                <w:b/>
                <w:noProof/>
                <w:sz w:val="20"/>
                <w:szCs w:val="20"/>
              </w:rPr>
              <w:t>, ha</w:t>
            </w:r>
          </w:p>
        </w:tc>
        <w:tc>
          <w:tcPr>
            <w:tcW w:w="2281" w:type="dxa"/>
            <w:vAlign w:val="center"/>
          </w:tcPr>
          <w:p w14:paraId="291AAF78" w14:textId="77777777" w:rsidR="00F830A5" w:rsidRPr="0099602A" w:rsidRDefault="00F830A5" w:rsidP="00005058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99602A">
              <w:rPr>
                <w:b/>
                <w:noProof/>
                <w:sz w:val="20"/>
                <w:szCs w:val="20"/>
              </w:rPr>
              <w:t>Дужина деоница, km</w:t>
            </w:r>
          </w:p>
        </w:tc>
      </w:tr>
      <w:tr w:rsidR="004708CB" w:rsidRPr="0099602A" w14:paraId="5276D36A" w14:textId="77777777" w:rsidTr="00583205">
        <w:trPr>
          <w:trHeight w:val="300"/>
          <w:jc w:val="center"/>
        </w:trPr>
        <w:tc>
          <w:tcPr>
            <w:tcW w:w="0" w:type="auto"/>
            <w:vAlign w:val="center"/>
          </w:tcPr>
          <w:p w14:paraId="12910D73" w14:textId="7826E29C" w:rsidR="004708CB" w:rsidRPr="0099602A" w:rsidRDefault="004708CB" w:rsidP="004708CB">
            <w:pPr>
              <w:jc w:val="both"/>
              <w:rPr>
                <w:noProof/>
                <w:sz w:val="20"/>
                <w:szCs w:val="20"/>
                <w:highlight w:val="magenta"/>
                <w:lang w:val="sr-Cyrl-RS"/>
              </w:rPr>
            </w:pPr>
            <w:r w:rsidRPr="0099602A">
              <w:rPr>
                <w:noProof/>
                <w:sz w:val="20"/>
                <w:szCs w:val="20"/>
                <w:lang w:val="sr-Cyrl-RS"/>
              </w:rPr>
              <w:t>Тутин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BDB43D" w14:textId="5690C6E1" w:rsidR="004708CB" w:rsidRPr="0099602A" w:rsidRDefault="004708CB" w:rsidP="004708CB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 w:rsidRPr="0099602A">
              <w:rPr>
                <w:noProof/>
                <w:sz w:val="20"/>
                <w:szCs w:val="20"/>
                <w:lang w:val="en-US"/>
              </w:rPr>
              <w:t>2457,0</w:t>
            </w:r>
          </w:p>
        </w:tc>
        <w:tc>
          <w:tcPr>
            <w:tcW w:w="2281" w:type="dxa"/>
            <w:vAlign w:val="center"/>
          </w:tcPr>
          <w:p w14:paraId="45B88298" w14:textId="251F2CFD" w:rsidR="004708CB" w:rsidRPr="0099602A" w:rsidRDefault="004708CB" w:rsidP="004708CB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 w:rsidRPr="0099602A">
              <w:rPr>
                <w:noProof/>
                <w:sz w:val="20"/>
                <w:szCs w:val="20"/>
                <w:lang w:val="en-US"/>
              </w:rPr>
              <w:t>19</w:t>
            </w:r>
            <w:r w:rsidRPr="0099602A">
              <w:rPr>
                <w:noProof/>
                <w:sz w:val="20"/>
                <w:szCs w:val="20"/>
                <w:lang w:val="sr-Cyrl-RS"/>
              </w:rPr>
              <w:t>,</w:t>
            </w:r>
            <w:r w:rsidRPr="0099602A">
              <w:rPr>
                <w:noProof/>
                <w:sz w:val="20"/>
                <w:szCs w:val="20"/>
                <w:lang w:val="en-US"/>
              </w:rPr>
              <w:t>4</w:t>
            </w:r>
          </w:p>
        </w:tc>
      </w:tr>
      <w:tr w:rsidR="004708CB" w:rsidRPr="0099602A" w14:paraId="72CA5F4E" w14:textId="77777777" w:rsidTr="00583205">
        <w:trPr>
          <w:trHeight w:val="300"/>
          <w:jc w:val="center"/>
        </w:trPr>
        <w:tc>
          <w:tcPr>
            <w:tcW w:w="0" w:type="auto"/>
            <w:vAlign w:val="center"/>
          </w:tcPr>
          <w:p w14:paraId="33996D50" w14:textId="380D9E7B" w:rsidR="004708CB" w:rsidRPr="0099602A" w:rsidRDefault="004708CB" w:rsidP="004708CB">
            <w:pPr>
              <w:jc w:val="both"/>
              <w:rPr>
                <w:noProof/>
                <w:sz w:val="20"/>
                <w:szCs w:val="20"/>
                <w:highlight w:val="magenta"/>
                <w:lang w:val="sr-Cyrl-RS"/>
              </w:rPr>
            </w:pPr>
            <w:r w:rsidRPr="0099602A">
              <w:rPr>
                <w:noProof/>
                <w:sz w:val="20"/>
                <w:szCs w:val="20"/>
                <w:lang w:val="sr-Cyrl-RS"/>
              </w:rPr>
              <w:t>Сјеница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036DCE" w14:textId="7D85B3D7" w:rsidR="004708CB" w:rsidRPr="0099602A" w:rsidRDefault="004708CB" w:rsidP="004708CB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 w:rsidRPr="0099602A">
              <w:rPr>
                <w:noProof/>
                <w:sz w:val="20"/>
                <w:szCs w:val="20"/>
                <w:lang w:val="en-US"/>
              </w:rPr>
              <w:t>3330,5</w:t>
            </w:r>
          </w:p>
        </w:tc>
        <w:tc>
          <w:tcPr>
            <w:tcW w:w="2281" w:type="dxa"/>
            <w:vAlign w:val="center"/>
          </w:tcPr>
          <w:p w14:paraId="3E984636" w14:textId="0D51332C" w:rsidR="004708CB" w:rsidRPr="0099602A" w:rsidRDefault="004708CB" w:rsidP="004708CB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 w:rsidRPr="0099602A">
              <w:rPr>
                <w:noProof/>
                <w:sz w:val="20"/>
                <w:szCs w:val="20"/>
              </w:rPr>
              <w:t>34</w:t>
            </w:r>
            <w:r w:rsidRPr="0099602A">
              <w:rPr>
                <w:noProof/>
                <w:sz w:val="20"/>
                <w:szCs w:val="20"/>
                <w:lang w:val="sr-Cyrl-RS"/>
              </w:rPr>
              <w:t>,</w:t>
            </w:r>
            <w:r w:rsidRPr="0099602A">
              <w:rPr>
                <w:noProof/>
                <w:sz w:val="20"/>
                <w:szCs w:val="20"/>
              </w:rPr>
              <w:t>1</w:t>
            </w:r>
          </w:p>
        </w:tc>
      </w:tr>
      <w:tr w:rsidR="004708CB" w:rsidRPr="0099602A" w14:paraId="57D2A17A" w14:textId="77777777" w:rsidTr="00583205">
        <w:trPr>
          <w:trHeight w:val="300"/>
          <w:jc w:val="center"/>
        </w:trPr>
        <w:tc>
          <w:tcPr>
            <w:tcW w:w="0" w:type="auto"/>
            <w:vAlign w:val="center"/>
          </w:tcPr>
          <w:p w14:paraId="58B71D6F" w14:textId="7F24E065" w:rsidR="004708CB" w:rsidRPr="0099602A" w:rsidRDefault="004708CB" w:rsidP="004708CB">
            <w:pPr>
              <w:jc w:val="both"/>
              <w:rPr>
                <w:noProof/>
                <w:sz w:val="20"/>
                <w:szCs w:val="20"/>
                <w:highlight w:val="magenta"/>
                <w:lang w:val="sr-Cyrl-RS"/>
              </w:rPr>
            </w:pPr>
            <w:r w:rsidRPr="0099602A">
              <w:rPr>
                <w:noProof/>
                <w:sz w:val="20"/>
                <w:szCs w:val="20"/>
                <w:lang w:val="sr-Cyrl-RS"/>
              </w:rPr>
              <w:t>Пријепоље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3F10CF6" w14:textId="44C1727C" w:rsidR="004708CB" w:rsidRPr="0099602A" w:rsidRDefault="004708CB" w:rsidP="004708CB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 w:rsidRPr="0099602A">
              <w:rPr>
                <w:noProof/>
                <w:sz w:val="20"/>
                <w:szCs w:val="20"/>
                <w:lang w:val="en-US"/>
              </w:rPr>
              <w:t>2581,7</w:t>
            </w:r>
          </w:p>
        </w:tc>
        <w:tc>
          <w:tcPr>
            <w:tcW w:w="2281" w:type="dxa"/>
            <w:vAlign w:val="center"/>
          </w:tcPr>
          <w:p w14:paraId="518AE07B" w14:textId="4C51D92F" w:rsidR="004708CB" w:rsidRPr="0099602A" w:rsidRDefault="004708CB" w:rsidP="004708CB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 w:rsidRPr="0099602A">
              <w:rPr>
                <w:noProof/>
                <w:sz w:val="20"/>
                <w:szCs w:val="20"/>
                <w:lang w:val="en-US"/>
              </w:rPr>
              <w:t>25</w:t>
            </w:r>
            <w:r w:rsidRPr="0099602A">
              <w:rPr>
                <w:noProof/>
                <w:sz w:val="20"/>
                <w:szCs w:val="20"/>
                <w:lang w:val="sr-Cyrl-RS"/>
              </w:rPr>
              <w:t>,</w:t>
            </w:r>
            <w:r w:rsidRPr="0099602A">
              <w:rPr>
                <w:noProof/>
                <w:sz w:val="20"/>
                <w:szCs w:val="20"/>
                <w:lang w:val="en-US"/>
              </w:rPr>
              <w:t>6</w:t>
            </w:r>
          </w:p>
        </w:tc>
      </w:tr>
      <w:tr w:rsidR="004708CB" w:rsidRPr="0099602A" w14:paraId="09CEB96A" w14:textId="77777777" w:rsidTr="00583205">
        <w:trPr>
          <w:trHeight w:val="300"/>
          <w:jc w:val="center"/>
        </w:trPr>
        <w:tc>
          <w:tcPr>
            <w:tcW w:w="0" w:type="auto"/>
            <w:vAlign w:val="center"/>
          </w:tcPr>
          <w:p w14:paraId="4689BA82" w14:textId="7B05CD9E" w:rsidR="004708CB" w:rsidRPr="0099602A" w:rsidRDefault="004708CB" w:rsidP="004708CB">
            <w:pPr>
              <w:jc w:val="both"/>
              <w:rPr>
                <w:noProof/>
                <w:sz w:val="20"/>
                <w:szCs w:val="20"/>
                <w:highlight w:val="magenta"/>
                <w:lang w:val="sr-Cyrl-RS"/>
              </w:rPr>
            </w:pPr>
            <w:r w:rsidRPr="0099602A">
              <w:rPr>
                <w:b/>
                <w:noProof/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CC4EA5D" w14:textId="28AE15AB" w:rsidR="004708CB" w:rsidRPr="0099602A" w:rsidRDefault="004708CB" w:rsidP="004708CB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 w:rsidRPr="0099602A">
              <w:rPr>
                <w:b/>
                <w:noProof/>
                <w:sz w:val="20"/>
                <w:szCs w:val="20"/>
                <w:lang w:val="en-US"/>
              </w:rPr>
              <w:t>8369,2</w:t>
            </w:r>
          </w:p>
        </w:tc>
        <w:tc>
          <w:tcPr>
            <w:tcW w:w="2281" w:type="dxa"/>
            <w:vAlign w:val="center"/>
          </w:tcPr>
          <w:p w14:paraId="195FC329" w14:textId="398210EC" w:rsidR="004708CB" w:rsidRPr="0099602A" w:rsidRDefault="004708CB" w:rsidP="004708CB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 w:rsidRPr="0099602A">
              <w:rPr>
                <w:b/>
                <w:noProof/>
                <w:sz w:val="20"/>
                <w:szCs w:val="20"/>
                <w:lang w:val="sr-Cyrl-RS"/>
              </w:rPr>
              <w:t>79,1</w:t>
            </w:r>
          </w:p>
        </w:tc>
      </w:tr>
    </w:tbl>
    <w:p w14:paraId="5967A33E" w14:textId="77777777" w:rsidR="00A34AAF" w:rsidRPr="0099602A" w:rsidRDefault="00A34AAF" w:rsidP="00005058">
      <w:pPr>
        <w:jc w:val="center"/>
        <w:rPr>
          <w:b/>
          <w:bCs/>
          <w:sz w:val="28"/>
        </w:rPr>
      </w:pPr>
    </w:p>
    <w:p w14:paraId="6730ED36" w14:textId="77777777" w:rsidR="00965628" w:rsidRPr="0099602A" w:rsidRDefault="00965628" w:rsidP="00005058">
      <w:pPr>
        <w:jc w:val="center"/>
        <w:rPr>
          <w:b/>
          <w:bCs/>
          <w:sz w:val="28"/>
        </w:rPr>
      </w:pPr>
    </w:p>
    <w:p w14:paraId="77EE6C85" w14:textId="77777777" w:rsidR="009121B1" w:rsidRPr="005800EF" w:rsidRDefault="009121B1" w:rsidP="00005058">
      <w:pPr>
        <w:jc w:val="center"/>
        <w:rPr>
          <w:b/>
          <w:bCs/>
          <w:sz w:val="28"/>
        </w:rPr>
      </w:pPr>
      <w:r w:rsidRPr="005800EF">
        <w:rPr>
          <w:b/>
          <w:bCs/>
          <w:sz w:val="28"/>
        </w:rPr>
        <w:t>2. КРАЋИ ИЗВОД ИЗ ПЛАНСКИХ ДОКУМЕНАТА ВИШЕГ РЕДА</w:t>
      </w:r>
    </w:p>
    <w:p w14:paraId="10C612D8" w14:textId="77777777" w:rsidR="006A41CA" w:rsidRPr="005800EF" w:rsidRDefault="006A41CA" w:rsidP="00005058">
      <w:pPr>
        <w:jc w:val="both"/>
        <w:rPr>
          <w:b/>
          <w:lang w:val="sr-Cyrl-RS"/>
        </w:rPr>
      </w:pPr>
    </w:p>
    <w:p w14:paraId="19CDAAEF" w14:textId="0F39E82A" w:rsidR="001F4F35" w:rsidRPr="005800EF" w:rsidRDefault="005B2F25" w:rsidP="00005058">
      <w:pPr>
        <w:ind w:firstLine="720"/>
        <w:jc w:val="both"/>
        <w:rPr>
          <w:lang w:val="sr-Cyrl-RS"/>
        </w:rPr>
      </w:pPr>
      <w:r w:rsidRPr="005800EF">
        <w:t>Закон</w:t>
      </w:r>
      <w:r w:rsidR="001F326A" w:rsidRPr="005800EF">
        <w:t>ом</w:t>
      </w:r>
      <w:r w:rsidRPr="005800EF">
        <w:t xml:space="preserve"> о Просторном плану Републике Србије за период од 2010. до 2020. године (</w:t>
      </w:r>
      <w:r w:rsidR="0028643B" w:rsidRPr="005800EF">
        <w:t>„</w:t>
      </w:r>
      <w:r w:rsidRPr="005800EF">
        <w:t>Службени гласник РС</w:t>
      </w:r>
      <w:r w:rsidR="0028643B" w:rsidRPr="005800EF">
        <w:t>“</w:t>
      </w:r>
      <w:r w:rsidRPr="005800EF">
        <w:t xml:space="preserve">, број 88/10), </w:t>
      </w:r>
      <w:r w:rsidR="0037548D" w:rsidRPr="005800EF">
        <w:t xml:space="preserve">наведени </w:t>
      </w:r>
      <w:r w:rsidR="0037548D" w:rsidRPr="005800EF">
        <w:rPr>
          <w:lang w:val="sr-Cyrl-RS"/>
        </w:rPr>
        <w:t>су</w:t>
      </w:r>
      <w:r w:rsidR="0037548D" w:rsidRPr="005800EF">
        <w:t xml:space="preserve"> следећи оперативни циљеви: континуитет технолошке модернизације и ревитализације постојећих енергетских инфраструктурних система, изградња нових </w:t>
      </w:r>
      <w:proofErr w:type="spellStart"/>
      <w:r w:rsidR="0037548D" w:rsidRPr="005800EF">
        <w:t>електроводова</w:t>
      </w:r>
      <w:proofErr w:type="spellEnd"/>
      <w:r w:rsidR="0037548D" w:rsidRPr="005800EF">
        <w:t xml:space="preserve"> и трансформатора и нових </w:t>
      </w:r>
      <w:proofErr w:type="spellStart"/>
      <w:r w:rsidR="0037548D" w:rsidRPr="005800EF">
        <w:t>интерконективних</w:t>
      </w:r>
      <w:proofErr w:type="spellEnd"/>
      <w:r w:rsidR="0037548D" w:rsidRPr="005800EF">
        <w:t xml:space="preserve"> веза са суседним државама, као и изградња и даљи развој </w:t>
      </w:r>
      <w:proofErr w:type="spellStart"/>
      <w:r w:rsidR="0037548D" w:rsidRPr="005800EF">
        <w:t>електродистрибутивне</w:t>
      </w:r>
      <w:proofErr w:type="spellEnd"/>
      <w:r w:rsidR="0037548D" w:rsidRPr="005800EF">
        <w:t xml:space="preserve"> инфраструктуре, која је неопходна да изнесе снагу из преносних капацитета и то путем развоја „паметних мрежа”</w:t>
      </w:r>
      <w:r w:rsidR="00DC798B" w:rsidRPr="005800EF">
        <w:t xml:space="preserve">. </w:t>
      </w:r>
    </w:p>
    <w:p w14:paraId="02234ABA" w14:textId="2DF063E3" w:rsidR="00D17F2C" w:rsidRPr="005800EF" w:rsidRDefault="005B2F25" w:rsidP="00005058">
      <w:pPr>
        <w:ind w:firstLine="720"/>
        <w:jc w:val="both"/>
        <w:rPr>
          <w:lang w:val="sr-Cyrl-RS"/>
        </w:rPr>
      </w:pPr>
      <w:r w:rsidRPr="005800EF">
        <w:t>Уредб</w:t>
      </w:r>
      <w:r w:rsidR="00603D5A" w:rsidRPr="005800EF">
        <w:t>ом</w:t>
      </w:r>
      <w:r w:rsidRPr="005800EF">
        <w:t xml:space="preserve"> о утврђивању Регионалног просторног плана Златиборског и Моравичког управног округа (</w:t>
      </w:r>
      <w:r w:rsidR="0028643B" w:rsidRPr="005800EF">
        <w:t>„</w:t>
      </w:r>
      <w:r w:rsidRPr="005800EF">
        <w:t xml:space="preserve">Службени </w:t>
      </w:r>
      <w:r w:rsidR="00603D5A" w:rsidRPr="005800EF">
        <w:t>гласник РС</w:t>
      </w:r>
      <w:r w:rsidR="0028643B" w:rsidRPr="005800EF">
        <w:t>“</w:t>
      </w:r>
      <w:r w:rsidRPr="005800EF">
        <w:t xml:space="preserve">, број 1/13), </w:t>
      </w:r>
      <w:r w:rsidR="00D17F2C" w:rsidRPr="005800EF">
        <w:t>планиран је</w:t>
      </w:r>
      <w:r w:rsidRPr="005800EF">
        <w:t xml:space="preserve"> развој енергетске инфраструктуре заснива</w:t>
      </w:r>
      <w:r w:rsidR="00D17F2C" w:rsidRPr="005800EF">
        <w:t>н</w:t>
      </w:r>
      <w:r w:rsidRPr="005800EF">
        <w:t xml:space="preserve"> на: успостављању ефикасног система планског управљања и експлоатације</w:t>
      </w:r>
      <w:r w:rsidR="00D17F2C" w:rsidRPr="005800EF">
        <w:t xml:space="preserve"> изграђених енергетских ресурса</w:t>
      </w:r>
      <w:r w:rsidRPr="005800EF">
        <w:t xml:space="preserve"> примен</w:t>
      </w:r>
      <w:r w:rsidR="00D17F2C" w:rsidRPr="005800EF">
        <w:t>ом</w:t>
      </w:r>
      <w:r w:rsidRPr="005800EF">
        <w:t xml:space="preserve"> савремених </w:t>
      </w:r>
      <w:r w:rsidR="00D17F2C" w:rsidRPr="005800EF">
        <w:t xml:space="preserve">технолошких </w:t>
      </w:r>
      <w:r w:rsidRPr="005800EF">
        <w:t>решења и модернизациј</w:t>
      </w:r>
      <w:r w:rsidR="00D17F2C" w:rsidRPr="005800EF">
        <w:t xml:space="preserve">ом постојећег система преноса; </w:t>
      </w:r>
      <w:r w:rsidRPr="005800EF">
        <w:t>изградњ</w:t>
      </w:r>
      <w:r w:rsidR="00D17F2C" w:rsidRPr="005800EF">
        <w:t>и</w:t>
      </w:r>
      <w:r w:rsidRPr="005800EF">
        <w:t xml:space="preserve"> нових </w:t>
      </w:r>
      <w:r w:rsidR="00D17F2C" w:rsidRPr="005800EF">
        <w:t xml:space="preserve">објеката и водова; </w:t>
      </w:r>
      <w:r w:rsidRPr="005800EF">
        <w:t>дистрибуциј</w:t>
      </w:r>
      <w:r w:rsidR="00D17F2C" w:rsidRPr="005800EF">
        <w:t>и</w:t>
      </w:r>
      <w:r w:rsidRPr="005800EF">
        <w:t xml:space="preserve"> енергије према међународним стандардима; стварању услова за континуирано, поуздано и рационално напајање електричном енергијом подручја</w:t>
      </w:r>
      <w:r w:rsidR="00D17F2C" w:rsidRPr="005800EF">
        <w:t xml:space="preserve"> Просторног плана, као</w:t>
      </w:r>
      <w:r w:rsidRPr="005800EF">
        <w:t xml:space="preserve"> и интензивирање</w:t>
      </w:r>
      <w:r w:rsidR="00D17F2C" w:rsidRPr="005800EF">
        <w:t>м</w:t>
      </w:r>
      <w:r w:rsidRPr="005800EF">
        <w:t xml:space="preserve"> коришћења обнов</w:t>
      </w:r>
      <w:r w:rsidR="00D17F2C" w:rsidRPr="005800EF">
        <w:t>љивих извора енергије</w:t>
      </w:r>
      <w:r w:rsidR="00D8589B" w:rsidRPr="005800EF">
        <w:rPr>
          <w:lang w:val="sr-Cyrl-RS"/>
        </w:rPr>
        <w:t>. Наводи се</w:t>
      </w:r>
      <w:r w:rsidR="00D8589B" w:rsidRPr="005800EF">
        <w:t xml:space="preserve"> да су приоритетне активности и изградња нових и реконструкција постојећих 110 </w:t>
      </w:r>
      <w:proofErr w:type="spellStart"/>
      <w:r w:rsidR="00D8589B" w:rsidRPr="005800EF">
        <w:t>kV</w:t>
      </w:r>
      <w:proofErr w:type="spellEnd"/>
      <w:r w:rsidR="00D8589B" w:rsidRPr="005800EF">
        <w:t xml:space="preserve"> далековода</w:t>
      </w:r>
      <w:r w:rsidR="006A01EE" w:rsidRPr="005800EF">
        <w:rPr>
          <w:lang w:val="sr-Cyrl-RS"/>
        </w:rPr>
        <w:t>.</w:t>
      </w:r>
    </w:p>
    <w:p w14:paraId="1EF66204" w14:textId="396651F1" w:rsidR="005B2F25" w:rsidRPr="005800EF" w:rsidRDefault="005B2F25" w:rsidP="00005058">
      <w:pPr>
        <w:ind w:firstLine="720"/>
        <w:jc w:val="both"/>
        <w:rPr>
          <w:lang w:val="sr-Cyrl-RS"/>
        </w:rPr>
      </w:pPr>
      <w:r w:rsidRPr="005800EF">
        <w:t>Уредб</w:t>
      </w:r>
      <w:r w:rsidR="00D17F2C" w:rsidRPr="005800EF">
        <w:t>ом</w:t>
      </w:r>
      <w:r w:rsidRPr="005800EF">
        <w:t xml:space="preserve"> о утврђивању </w:t>
      </w:r>
      <w:r w:rsidR="007F00CC" w:rsidRPr="005800EF">
        <w:t>Регионалног просторног плана за подручје Шумадијског, Поморавског, Рашког и Расинског управног округа („Службени гласник РС”, број 39/14)</w:t>
      </w:r>
      <w:r w:rsidRPr="005800EF">
        <w:t xml:space="preserve">, </w:t>
      </w:r>
      <w:r w:rsidR="00D17F2C" w:rsidRPr="005800EF">
        <w:t>планиран</w:t>
      </w:r>
      <w:r w:rsidR="007F00CC" w:rsidRPr="005800EF">
        <w:rPr>
          <w:lang w:val="sr-Cyrl-RS"/>
        </w:rPr>
        <w:t>а</w:t>
      </w:r>
      <w:r w:rsidR="00D17F2C" w:rsidRPr="005800EF">
        <w:t xml:space="preserve"> је</w:t>
      </w:r>
      <w:r w:rsidRPr="005800EF">
        <w:t xml:space="preserve"> </w:t>
      </w:r>
      <w:r w:rsidR="007F00CC" w:rsidRPr="005800EF">
        <w:rPr>
          <w:lang w:val="sr-Cyrl-RS"/>
        </w:rPr>
        <w:t xml:space="preserve">изградња трансформаторске станице 110/35/20 </w:t>
      </w:r>
      <w:proofErr w:type="spellStart"/>
      <w:r w:rsidR="007F00CC" w:rsidRPr="005800EF">
        <w:rPr>
          <w:lang w:val="sr-Cyrl-RS"/>
        </w:rPr>
        <w:t>kV</w:t>
      </w:r>
      <w:proofErr w:type="spellEnd"/>
      <w:r w:rsidR="007F00CC" w:rsidRPr="005800EF">
        <w:rPr>
          <w:lang w:val="sr-Cyrl-RS"/>
        </w:rPr>
        <w:t xml:space="preserve"> капацитета 20/20/13,3 MVA на подручју Дубова код Тутина.</w:t>
      </w:r>
    </w:p>
    <w:p w14:paraId="50520AB8" w14:textId="77777777" w:rsidR="005800EF" w:rsidRDefault="005800EF" w:rsidP="00005058">
      <w:pPr>
        <w:ind w:firstLine="720"/>
        <w:jc w:val="both"/>
        <w:rPr>
          <w:highlight w:val="green"/>
          <w:lang w:val="sr-Cyrl-RS"/>
        </w:rPr>
      </w:pPr>
    </w:p>
    <w:p w14:paraId="1233EF88" w14:textId="1A295F40" w:rsidR="00486673" w:rsidRDefault="00486673">
      <w:pPr>
        <w:rPr>
          <w:highlight w:val="magenta"/>
          <w:lang w:val="sr-Cyrl-RS"/>
        </w:rPr>
      </w:pPr>
      <w:r>
        <w:rPr>
          <w:highlight w:val="magenta"/>
          <w:lang w:val="sr-Cyrl-RS"/>
        </w:rPr>
        <w:br w:type="page"/>
      </w:r>
    </w:p>
    <w:p w14:paraId="0302BDF3" w14:textId="77777777" w:rsidR="002A01F0" w:rsidRPr="00BB10F2" w:rsidRDefault="00C91BB0" w:rsidP="00005058">
      <w:pPr>
        <w:jc w:val="center"/>
        <w:rPr>
          <w:b/>
          <w:sz w:val="28"/>
        </w:rPr>
      </w:pPr>
      <w:r w:rsidRPr="00BB10F2">
        <w:rPr>
          <w:b/>
          <w:sz w:val="28"/>
        </w:rPr>
        <w:lastRenderedPageBreak/>
        <w:t>3</w:t>
      </w:r>
      <w:r w:rsidR="002A01F0" w:rsidRPr="00BB10F2">
        <w:rPr>
          <w:b/>
          <w:sz w:val="28"/>
        </w:rPr>
        <w:t>. ОПИС ПОСТОЈЕЋЕГ СТАЊА</w:t>
      </w:r>
    </w:p>
    <w:p w14:paraId="1B3DC0E9" w14:textId="77777777" w:rsidR="00FD2C89" w:rsidRPr="00BB10F2" w:rsidRDefault="00C91BB0" w:rsidP="00005058">
      <w:pPr>
        <w:jc w:val="center"/>
        <w:rPr>
          <w:b/>
          <w:sz w:val="28"/>
        </w:rPr>
      </w:pPr>
      <w:r w:rsidRPr="00BB10F2">
        <w:rPr>
          <w:b/>
          <w:sz w:val="28"/>
        </w:rPr>
        <w:t>И НАЧИНА КОРИШЋЕЊА ПРОСТОРА</w:t>
      </w:r>
    </w:p>
    <w:p w14:paraId="2B1E75E0" w14:textId="77777777" w:rsidR="00C91BB0" w:rsidRPr="00BB10F2" w:rsidRDefault="00C91BB0" w:rsidP="00005058">
      <w:pPr>
        <w:jc w:val="both"/>
        <w:rPr>
          <w:b/>
        </w:rPr>
      </w:pPr>
    </w:p>
    <w:p w14:paraId="176081A5" w14:textId="4FFA8612" w:rsidR="00C46C40" w:rsidRPr="00BB10F2" w:rsidRDefault="00C46C40" w:rsidP="00C46C40">
      <w:pPr>
        <w:ind w:firstLine="720"/>
        <w:jc w:val="both"/>
        <w:rPr>
          <w:lang w:val="sr-Cyrl-RS"/>
        </w:rPr>
      </w:pPr>
      <w:r w:rsidRPr="00BB10F2">
        <w:t xml:space="preserve">Правац коридора планираног далековода 110 </w:t>
      </w:r>
      <w:proofErr w:type="spellStart"/>
      <w:r w:rsidRPr="00BB10F2">
        <w:t>kV</w:t>
      </w:r>
      <w:proofErr w:type="spellEnd"/>
      <w:r w:rsidRPr="00BB10F2">
        <w:t xml:space="preserve"> је већим делом </w:t>
      </w:r>
      <w:r w:rsidRPr="00BB10F2">
        <w:rPr>
          <w:lang w:val="sr-Cyrl-RS"/>
        </w:rPr>
        <w:t>југоисток-северозапад</w:t>
      </w:r>
      <w:r w:rsidRPr="00BB10F2">
        <w:t xml:space="preserve">, од </w:t>
      </w:r>
      <w:r w:rsidRPr="00BB10F2">
        <w:rPr>
          <w:lang w:val="sr-Cyrl-RS"/>
        </w:rPr>
        <w:t xml:space="preserve">постојеће </w:t>
      </w:r>
      <w:r w:rsidRPr="00BB10F2">
        <w:t>ТС „</w:t>
      </w:r>
      <w:r w:rsidRPr="00BB10F2">
        <w:rPr>
          <w:lang w:val="sr-Cyrl-RS"/>
        </w:rPr>
        <w:t>Тутин</w:t>
      </w:r>
      <w:r w:rsidRPr="00BB10F2">
        <w:t>“</w:t>
      </w:r>
      <w:r w:rsidRPr="00BB10F2">
        <w:rPr>
          <w:lang w:val="sr-Cyrl-RS"/>
        </w:rPr>
        <w:t xml:space="preserve"> </w:t>
      </w:r>
      <w:r w:rsidRPr="00BB10F2">
        <w:t>до</w:t>
      </w:r>
      <w:r w:rsidRPr="00BB10F2">
        <w:rPr>
          <w:lang w:val="sr-Cyrl-RS"/>
        </w:rPr>
        <w:t xml:space="preserve"> постојеће ТС „Пријепоље“, дужине око 79</w:t>
      </w:r>
      <w:r w:rsidRPr="00BB10F2">
        <w:rPr>
          <w:lang w:val="sr-Latn-RS"/>
        </w:rPr>
        <w:t xml:space="preserve"> km</w:t>
      </w:r>
      <w:r w:rsidRPr="00BB10F2">
        <w:rPr>
          <w:lang w:val="sr-Cyrl-RS"/>
        </w:rPr>
        <w:t xml:space="preserve"> уколико се ТС „Тутин“ прилази из правца запада. Дужина дела трасе са варијантом обилажења изграђеног подручја са северне и прилазу ТС „Тутин“ са североисточне стране износи 4,6 </w:t>
      </w:r>
      <w:proofErr w:type="spellStart"/>
      <w:r w:rsidRPr="00BB10F2">
        <w:rPr>
          <w:lang w:val="sr-Cyrl-RS"/>
        </w:rPr>
        <w:t>km</w:t>
      </w:r>
      <w:proofErr w:type="spellEnd"/>
      <w:r w:rsidRPr="00BB10F2">
        <w:rPr>
          <w:lang w:val="sr-Cyrl-RS"/>
        </w:rPr>
        <w:t xml:space="preserve">. </w:t>
      </w:r>
    </w:p>
    <w:p w14:paraId="6C5A5368" w14:textId="77777777" w:rsidR="00C46C40" w:rsidRPr="00BB10F2" w:rsidRDefault="00C46C40" w:rsidP="00C46C40">
      <w:pPr>
        <w:ind w:firstLine="720"/>
        <w:jc w:val="both"/>
        <w:rPr>
          <w:lang w:val="sr-Cyrl-RS"/>
        </w:rPr>
      </w:pPr>
      <w:r w:rsidRPr="00BB10F2">
        <w:t>Подручје Просторног плана простире се</w:t>
      </w:r>
      <w:r w:rsidRPr="00BB10F2">
        <w:rPr>
          <w:lang w:val="sr-Cyrl-RS"/>
        </w:rPr>
        <w:t>,</w:t>
      </w:r>
      <w:r w:rsidRPr="00BB10F2">
        <w:t xml:space="preserve"> у</w:t>
      </w:r>
      <w:r w:rsidRPr="00BB10F2">
        <w:rPr>
          <w:lang w:val="sr-Cyrl-RS"/>
        </w:rPr>
        <w:t xml:space="preserve"> погледу рељефа, на претежно брдско-планинском терену. </w:t>
      </w:r>
    </w:p>
    <w:p w14:paraId="603EAD06" w14:textId="497FB5DA" w:rsidR="00C46C40" w:rsidRPr="00BB10F2" w:rsidRDefault="00C46C40" w:rsidP="00C46C40">
      <w:pPr>
        <w:ind w:firstLine="720"/>
        <w:jc w:val="both"/>
      </w:pPr>
      <w:r w:rsidRPr="00BB10F2">
        <w:t xml:space="preserve">У </w:t>
      </w:r>
      <w:r w:rsidRPr="00BB10F2">
        <w:rPr>
          <w:lang w:val="sr-Cyrl-RS"/>
        </w:rPr>
        <w:t>начину коришћења земљишта</w:t>
      </w:r>
      <w:r w:rsidRPr="00BB10F2">
        <w:t xml:space="preserve"> </w:t>
      </w:r>
      <w:r w:rsidRPr="00BB10F2">
        <w:rPr>
          <w:lang w:val="sr-Cyrl-RS"/>
        </w:rPr>
        <w:t xml:space="preserve">катастарских општина обухваћених у целости </w:t>
      </w:r>
      <w:r w:rsidRPr="00BB10F2">
        <w:t>доминира</w:t>
      </w:r>
      <w:r w:rsidRPr="00BB10F2">
        <w:rPr>
          <w:lang w:val="sr-Cyrl-RS"/>
        </w:rPr>
        <w:t>ју листопадне шуме површине</w:t>
      </w:r>
      <w:r w:rsidRPr="00BB10F2">
        <w:t xml:space="preserve"> око </w:t>
      </w:r>
      <w:r w:rsidRPr="00BB10F2">
        <w:rPr>
          <w:lang w:val="sr-Cyrl-RS"/>
        </w:rPr>
        <w:t>31</w:t>
      </w:r>
      <w:r w:rsidRPr="00BB10F2">
        <w:rPr>
          <w:lang w:val="en-US"/>
        </w:rPr>
        <w:t xml:space="preserve"> km</w:t>
      </w:r>
      <w:r w:rsidRPr="00BB10F2">
        <w:rPr>
          <w:vertAlign w:val="superscript"/>
          <w:lang w:val="en-US"/>
        </w:rPr>
        <w:t>2</w:t>
      </w:r>
      <w:r w:rsidRPr="00BB10F2">
        <w:rPr>
          <w:lang w:val="en-US"/>
        </w:rPr>
        <w:t xml:space="preserve"> </w:t>
      </w:r>
      <w:r w:rsidRPr="00BB10F2">
        <w:t>(</w:t>
      </w:r>
      <w:r w:rsidRPr="00BB10F2">
        <w:rPr>
          <w:lang w:val="sr-Cyrl-RS"/>
        </w:rPr>
        <w:t>37,2</w:t>
      </w:r>
      <w:r w:rsidRPr="00BB10F2">
        <w:t xml:space="preserve">%), затим </w:t>
      </w:r>
      <w:r w:rsidRPr="00BB10F2">
        <w:rPr>
          <w:lang w:val="sr-Cyrl-RS"/>
        </w:rPr>
        <w:t xml:space="preserve">травнате површине </w:t>
      </w:r>
      <w:r w:rsidRPr="00BB10F2">
        <w:t xml:space="preserve">са око </w:t>
      </w:r>
      <w:r w:rsidRPr="00BB10F2">
        <w:rPr>
          <w:lang w:val="sr-Cyrl-RS"/>
        </w:rPr>
        <w:t>26,</w:t>
      </w:r>
      <w:r w:rsidRPr="00BB10F2">
        <w:rPr>
          <w:lang w:val="sr-Latn-RS"/>
        </w:rPr>
        <w:t>6</w:t>
      </w:r>
      <w:r w:rsidRPr="00BB10F2">
        <w:rPr>
          <w:lang w:val="sr-Cyrl-RS"/>
        </w:rPr>
        <w:t xml:space="preserve"> </w:t>
      </w:r>
      <w:r w:rsidRPr="00BB10F2">
        <w:rPr>
          <w:lang w:val="en-US"/>
        </w:rPr>
        <w:t>km</w:t>
      </w:r>
      <w:r w:rsidRPr="00BB10F2">
        <w:rPr>
          <w:vertAlign w:val="superscript"/>
          <w:lang w:val="en-US"/>
        </w:rPr>
        <w:t>2</w:t>
      </w:r>
      <w:r w:rsidRPr="00BB10F2">
        <w:rPr>
          <w:lang w:val="en-US"/>
        </w:rPr>
        <w:t xml:space="preserve"> </w:t>
      </w:r>
      <w:r w:rsidRPr="00BB10F2">
        <w:t>(</w:t>
      </w:r>
      <w:r w:rsidRPr="00BB10F2">
        <w:rPr>
          <w:lang w:val="sr-Cyrl-RS"/>
        </w:rPr>
        <w:t>31</w:t>
      </w:r>
      <w:r w:rsidRPr="00BB10F2">
        <w:rPr>
          <w:lang w:val="en-US"/>
        </w:rPr>
        <w:t>,</w:t>
      </w:r>
      <w:r w:rsidRPr="00BB10F2">
        <w:rPr>
          <w:lang w:val="sr-Cyrl-RS"/>
        </w:rPr>
        <w:t>8</w:t>
      </w:r>
      <w:r w:rsidRPr="00BB10F2">
        <w:t>%),</w:t>
      </w:r>
      <w:r w:rsidRPr="00BB10F2">
        <w:rPr>
          <w:lang w:val="en-US"/>
        </w:rPr>
        <w:t xml:space="preserve"> </w:t>
      </w:r>
      <w:r w:rsidRPr="00BB10F2">
        <w:t>док вештачке површине</w:t>
      </w:r>
      <w:r w:rsidRPr="00BB10F2">
        <w:rPr>
          <w:lang w:val="sr-Cyrl-RS"/>
        </w:rPr>
        <w:t xml:space="preserve">, </w:t>
      </w:r>
      <w:r w:rsidRPr="00BB10F2">
        <w:t>гола земљишта</w:t>
      </w:r>
      <w:r w:rsidRPr="00BB10F2">
        <w:rPr>
          <w:lang w:val="sr-Cyrl-RS"/>
        </w:rPr>
        <w:t xml:space="preserve">, </w:t>
      </w:r>
      <w:r w:rsidRPr="00BB10F2">
        <w:t>мешовите шуме</w:t>
      </w:r>
      <w:r w:rsidRPr="00BB10F2">
        <w:rPr>
          <w:lang w:val="sr-Cyrl-RS"/>
        </w:rPr>
        <w:t xml:space="preserve">, </w:t>
      </w:r>
      <w:r w:rsidRPr="00BB10F2">
        <w:t>водене површине</w:t>
      </w:r>
      <w:r w:rsidRPr="00BB10F2">
        <w:rPr>
          <w:lang w:val="sr-Cyrl-RS"/>
        </w:rPr>
        <w:t xml:space="preserve"> и </w:t>
      </w:r>
      <w:r w:rsidRPr="00BB10F2">
        <w:t>влажна земљишта</w:t>
      </w:r>
      <w:r w:rsidRPr="00BB10F2">
        <w:rPr>
          <w:lang w:val="sr-Cyrl-RS"/>
        </w:rPr>
        <w:t xml:space="preserve"> заузимају укупно</w:t>
      </w:r>
      <w:r w:rsidRPr="00BB10F2">
        <w:t xml:space="preserve"> око </w:t>
      </w:r>
      <w:r w:rsidRPr="00BB10F2">
        <w:rPr>
          <w:lang w:val="sr-Cyrl-RS"/>
        </w:rPr>
        <w:t>2,9</w:t>
      </w:r>
      <w:r w:rsidRPr="00BB10F2">
        <w:rPr>
          <w:lang w:val="en-US"/>
        </w:rPr>
        <w:t xml:space="preserve"> km</w:t>
      </w:r>
      <w:r w:rsidRPr="00BB10F2">
        <w:rPr>
          <w:vertAlign w:val="superscript"/>
          <w:lang w:val="en-US"/>
        </w:rPr>
        <w:t>2</w:t>
      </w:r>
      <w:r w:rsidRPr="00BB10F2">
        <w:t xml:space="preserve"> (</w:t>
      </w:r>
      <w:r w:rsidRPr="00BB10F2">
        <w:rPr>
          <w:lang w:val="sr-Cyrl-RS"/>
        </w:rPr>
        <w:t>2</w:t>
      </w:r>
      <w:r w:rsidRPr="00BB10F2">
        <w:rPr>
          <w:lang w:val="en-US"/>
        </w:rPr>
        <w:t>,</w:t>
      </w:r>
      <w:r w:rsidRPr="00BB10F2">
        <w:rPr>
          <w:lang w:val="sr-Cyrl-RS"/>
        </w:rPr>
        <w:t>7</w:t>
      </w:r>
      <w:r w:rsidRPr="00BB10F2">
        <w:t>%)</w:t>
      </w:r>
      <w:r w:rsidRPr="00BB10F2">
        <w:rPr>
          <w:lang w:val="sr-Cyrl-RS"/>
        </w:rPr>
        <w:t>. Пољопривредно земљиште је заступљено у проценту од 11%.</w:t>
      </w:r>
    </w:p>
    <w:p w14:paraId="5F809CEA" w14:textId="77777777" w:rsidR="00C46C40" w:rsidRPr="00BB10F2" w:rsidRDefault="00C46C40" w:rsidP="00C46C40">
      <w:pPr>
        <w:ind w:firstLine="720"/>
        <w:jc w:val="both"/>
        <w:rPr>
          <w:lang w:val="sr-Cyrl-RS"/>
        </w:rPr>
      </w:pPr>
      <w:r w:rsidRPr="00BB10F2">
        <w:rPr>
          <w:lang w:val="sr-Cyrl-RS"/>
        </w:rPr>
        <w:t>Избегнут је пролазак</w:t>
      </w:r>
      <w:r w:rsidRPr="00BB10F2">
        <w:t xml:space="preserve"> </w:t>
      </w:r>
      <w:r w:rsidRPr="00BB10F2">
        <w:rPr>
          <w:lang w:val="sr-Cyrl-RS"/>
        </w:rPr>
        <w:t xml:space="preserve">коридора </w:t>
      </w:r>
      <w:r w:rsidRPr="00BB10F2">
        <w:t xml:space="preserve">кроз насељена подручја, </w:t>
      </w:r>
      <w:r w:rsidRPr="00BB10F2">
        <w:rPr>
          <w:lang w:val="sr-Cyrl-RS"/>
        </w:rPr>
        <w:t xml:space="preserve">осим у случају полазне и крајње тачке планиране трасе и појединачних домаћинстава у мањем броју сеоских насеља. Такође, коридор се налази у непосредној близини заштићених подручја ПИО „Камена Гора“ и „Озрен – </w:t>
      </w:r>
      <w:proofErr w:type="spellStart"/>
      <w:r w:rsidRPr="00BB10F2">
        <w:rPr>
          <w:lang w:val="sr-Cyrl-RS"/>
        </w:rPr>
        <w:t>Јадовник</w:t>
      </w:r>
      <w:proofErr w:type="spellEnd"/>
      <w:r w:rsidRPr="00BB10F2">
        <w:rPr>
          <w:lang w:val="sr-Cyrl-RS"/>
        </w:rPr>
        <w:t xml:space="preserve">“, СП „Слапови </w:t>
      </w:r>
      <w:proofErr w:type="spellStart"/>
      <w:r w:rsidRPr="00BB10F2">
        <w:rPr>
          <w:lang w:val="sr-Cyrl-RS"/>
        </w:rPr>
        <w:t>Сопотнице</w:t>
      </w:r>
      <w:proofErr w:type="spellEnd"/>
      <w:r w:rsidRPr="00BB10F2">
        <w:rPr>
          <w:lang w:val="sr-Cyrl-RS"/>
        </w:rPr>
        <w:t>“ и „</w:t>
      </w:r>
      <w:proofErr w:type="spellStart"/>
      <w:r w:rsidRPr="00BB10F2">
        <w:rPr>
          <w:lang w:val="sr-Cyrl-RS"/>
        </w:rPr>
        <w:t>Промуклица</w:t>
      </w:r>
      <w:proofErr w:type="spellEnd"/>
      <w:r w:rsidRPr="00BB10F2">
        <w:rPr>
          <w:lang w:val="sr-Cyrl-RS"/>
        </w:rPr>
        <w:t xml:space="preserve">“, као и СРП „Клисура реке </w:t>
      </w:r>
      <w:proofErr w:type="spellStart"/>
      <w:r w:rsidRPr="00BB10F2">
        <w:rPr>
          <w:lang w:val="sr-Cyrl-RS"/>
        </w:rPr>
        <w:t>Милешевке</w:t>
      </w:r>
      <w:proofErr w:type="spellEnd"/>
      <w:r w:rsidRPr="00BB10F2">
        <w:rPr>
          <w:lang w:val="sr-Cyrl-RS"/>
        </w:rPr>
        <w:t>“ и „Пештерско поље“.</w:t>
      </w:r>
    </w:p>
    <w:p w14:paraId="64109FC3" w14:textId="77777777" w:rsidR="00C46C40" w:rsidRPr="00BB10F2" w:rsidRDefault="00C46C40" w:rsidP="00C46C40">
      <w:pPr>
        <w:ind w:firstLine="720"/>
        <w:jc w:val="both"/>
        <w:rPr>
          <w:lang w:val="sr-Cyrl-RS"/>
        </w:rPr>
      </w:pPr>
      <w:r w:rsidRPr="00BB10F2">
        <w:rPr>
          <w:lang w:val="sr-Cyrl-RS"/>
        </w:rPr>
        <w:t xml:space="preserve">Планирани коридор прелази преко више водотока, међу којима су и реке </w:t>
      </w:r>
      <w:proofErr w:type="spellStart"/>
      <w:r w:rsidRPr="00BB10F2">
        <w:rPr>
          <w:lang w:val="sr-Cyrl-RS"/>
        </w:rPr>
        <w:t>Видрењак</w:t>
      </w:r>
      <w:proofErr w:type="spellEnd"/>
      <w:r w:rsidRPr="00BB10F2">
        <w:rPr>
          <w:lang w:val="sr-Cyrl-RS"/>
        </w:rPr>
        <w:t>, Увац и Лим.</w:t>
      </w:r>
    </w:p>
    <w:p w14:paraId="6CCDE51D" w14:textId="77777777" w:rsidR="00C46C40" w:rsidRPr="00BB10F2" w:rsidRDefault="00C46C40" w:rsidP="00C46C40">
      <w:pPr>
        <w:ind w:firstLine="720"/>
        <w:jc w:val="both"/>
        <w:rPr>
          <w:lang w:val="sr-Cyrl-RS"/>
        </w:rPr>
      </w:pPr>
      <w:r w:rsidRPr="00BB10F2">
        <w:rPr>
          <w:lang w:val="sr-Cyrl-RS"/>
        </w:rPr>
        <w:t xml:space="preserve">Планирани коридор се укршта са планираним државним путем </w:t>
      </w:r>
      <w:r w:rsidRPr="00BB10F2">
        <w:rPr>
          <w:lang w:val="sr-Latn-RS"/>
        </w:rPr>
        <w:t xml:space="preserve">IA </w:t>
      </w:r>
      <w:r w:rsidRPr="00BB10F2">
        <w:rPr>
          <w:lang w:val="sr-Cyrl-RS"/>
        </w:rPr>
        <w:t xml:space="preserve">реда (Београд-Јужни Јадран) и постојећим државним путевима: IIА реда број 203 Пазариште – Тутин, IIА реда број 197 Расно – </w:t>
      </w:r>
      <w:proofErr w:type="spellStart"/>
      <w:r w:rsidRPr="00BB10F2">
        <w:rPr>
          <w:lang w:val="sr-Cyrl-RS"/>
        </w:rPr>
        <w:t>Карајукића</w:t>
      </w:r>
      <w:proofErr w:type="spellEnd"/>
      <w:r w:rsidRPr="00BB10F2">
        <w:rPr>
          <w:lang w:val="sr-Cyrl-RS"/>
        </w:rPr>
        <w:t xml:space="preserve"> Бунари (Сјеница), IIА реда број 20 Сјеница – </w:t>
      </w:r>
      <w:proofErr w:type="spellStart"/>
      <w:r w:rsidRPr="00BB10F2">
        <w:rPr>
          <w:lang w:val="sr-Cyrl-RS"/>
        </w:rPr>
        <w:t>Карајукића</w:t>
      </w:r>
      <w:proofErr w:type="spellEnd"/>
      <w:r w:rsidRPr="00BB10F2">
        <w:rPr>
          <w:lang w:val="sr-Cyrl-RS"/>
        </w:rPr>
        <w:t xml:space="preserve"> Бунари, IIА реда број 20 Сјеница – </w:t>
      </w:r>
      <w:proofErr w:type="spellStart"/>
      <w:r w:rsidRPr="00BB10F2">
        <w:rPr>
          <w:lang w:val="sr-Cyrl-RS"/>
        </w:rPr>
        <w:t>Врбница</w:t>
      </w:r>
      <w:proofErr w:type="spellEnd"/>
      <w:r w:rsidRPr="00BB10F2">
        <w:rPr>
          <w:lang w:val="sr-Cyrl-RS"/>
        </w:rPr>
        <w:t xml:space="preserve">, IБ реда број 23 </w:t>
      </w:r>
      <w:proofErr w:type="spellStart"/>
      <w:r w:rsidRPr="00BB10F2">
        <w:rPr>
          <w:lang w:val="sr-Cyrl-RS"/>
        </w:rPr>
        <w:t>Мијоска</w:t>
      </w:r>
      <w:proofErr w:type="spellEnd"/>
      <w:r w:rsidRPr="00BB10F2">
        <w:rPr>
          <w:lang w:val="sr-Cyrl-RS"/>
        </w:rPr>
        <w:t xml:space="preserve"> – граница ЦГ/СРБ (</w:t>
      </w:r>
      <w:proofErr w:type="spellStart"/>
      <w:r w:rsidRPr="00BB10F2">
        <w:rPr>
          <w:lang w:val="sr-Cyrl-RS"/>
        </w:rPr>
        <w:t>Гостун</w:t>
      </w:r>
      <w:proofErr w:type="spellEnd"/>
      <w:r w:rsidRPr="00BB10F2">
        <w:rPr>
          <w:lang w:val="sr-Cyrl-RS"/>
        </w:rPr>
        <w:t xml:space="preserve">), IIБ реда број 407 </w:t>
      </w:r>
      <w:proofErr w:type="spellStart"/>
      <w:r w:rsidRPr="00BB10F2">
        <w:rPr>
          <w:lang w:val="sr-Cyrl-RS"/>
        </w:rPr>
        <w:t>Мијоска</w:t>
      </w:r>
      <w:proofErr w:type="spellEnd"/>
      <w:r w:rsidRPr="00BB10F2">
        <w:rPr>
          <w:lang w:val="sr-Cyrl-RS"/>
        </w:rPr>
        <w:t xml:space="preserve"> – Матаруге и IБ реда број 29 граница ЦГ/СРБ (Јабука) – Коловрат. Између последња два наведена државна пута планирана траса се укршта са и пругом Београд – Бар.</w:t>
      </w:r>
    </w:p>
    <w:p w14:paraId="31DB6B3E" w14:textId="713D02B4" w:rsidR="00C46C40" w:rsidRPr="00BB10F2" w:rsidRDefault="00C46C40" w:rsidP="00C46C40">
      <w:pPr>
        <w:ind w:firstLine="720"/>
        <w:jc w:val="both"/>
        <w:rPr>
          <w:lang w:val="sr-Cyrl-RS"/>
        </w:rPr>
      </w:pPr>
      <w:r w:rsidRPr="00BB10F2">
        <w:t xml:space="preserve">Коридор се </w:t>
      </w:r>
      <w:r w:rsidRPr="00BB10F2">
        <w:rPr>
          <w:lang w:val="sr-Cyrl-RS"/>
        </w:rPr>
        <w:t xml:space="preserve">налази у близини или се </w:t>
      </w:r>
      <w:r w:rsidRPr="00BB10F2">
        <w:t xml:space="preserve">укршта </w:t>
      </w:r>
      <w:r w:rsidRPr="00BB10F2">
        <w:rPr>
          <w:lang w:val="sr-Cyrl-RS"/>
        </w:rPr>
        <w:t xml:space="preserve">са </w:t>
      </w:r>
      <w:r w:rsidRPr="00BB10F2">
        <w:t>постојећим далеководима</w:t>
      </w:r>
      <w:r w:rsidRPr="00BB10F2">
        <w:rPr>
          <w:lang w:val="en-US"/>
        </w:rPr>
        <w:t xml:space="preserve"> </w:t>
      </w:r>
      <w:r w:rsidRPr="00BB10F2">
        <w:rPr>
          <w:lang w:val="sr-Cyrl-RS"/>
        </w:rPr>
        <w:t>преносног система</w:t>
      </w:r>
      <w:r w:rsidRPr="00BB10F2">
        <w:t>, и то са:</w:t>
      </w:r>
      <w:r w:rsidRPr="00BB10F2">
        <w:rPr>
          <w:lang w:val="sr-Cyrl-RS"/>
        </w:rPr>
        <w:t xml:space="preserve"> ДВ 110kV бр.1184 ТС „Нови Пазар“ – ТС „Тутин“ и ДВ 35kV </w:t>
      </w:r>
      <w:r w:rsidR="00E2608C" w:rsidRPr="00BB10F2">
        <w:rPr>
          <w:lang w:val="sr-Cyrl-RS"/>
        </w:rPr>
        <w:t>„</w:t>
      </w:r>
      <w:r w:rsidRPr="00BB10F2">
        <w:rPr>
          <w:lang w:val="sr-Cyrl-RS"/>
        </w:rPr>
        <w:t xml:space="preserve">ТС 110/35/10 </w:t>
      </w:r>
      <w:proofErr w:type="spellStart"/>
      <w:r w:rsidRPr="00BB10F2">
        <w:rPr>
          <w:lang w:val="sr-Cyrl-RS"/>
        </w:rPr>
        <w:t>kV</w:t>
      </w:r>
      <w:proofErr w:type="spellEnd"/>
      <w:r w:rsidRPr="00BB10F2">
        <w:rPr>
          <w:lang w:val="sr-Cyrl-RS"/>
        </w:rPr>
        <w:t xml:space="preserve"> Тутин – ТС 35/10/0.4 </w:t>
      </w:r>
      <w:proofErr w:type="spellStart"/>
      <w:r w:rsidRPr="00BB10F2">
        <w:rPr>
          <w:lang w:val="sr-Cyrl-RS"/>
        </w:rPr>
        <w:t>kV</w:t>
      </w:r>
      <w:proofErr w:type="spellEnd"/>
      <w:r w:rsidRPr="00BB10F2">
        <w:rPr>
          <w:lang w:val="sr-Cyrl-RS"/>
        </w:rPr>
        <w:t xml:space="preserve"> Јасикова“ на подручју јединице локалне самоуправе Тутин, ДВ 110kV бр.189 </w:t>
      </w:r>
      <w:r w:rsidR="00E2608C" w:rsidRPr="00BB10F2">
        <w:rPr>
          <w:lang w:val="sr-Cyrl-RS"/>
        </w:rPr>
        <w:t>„</w:t>
      </w:r>
      <w:r w:rsidRPr="00BB10F2">
        <w:rPr>
          <w:lang w:val="sr-Cyrl-RS"/>
        </w:rPr>
        <w:t>ТС Нови Пазар – ТС Сјеница“ на подручју Сјенице, ДВ 220kV бр.206/2</w:t>
      </w:r>
      <w:r w:rsidR="00E2608C" w:rsidRPr="00BB10F2">
        <w:rPr>
          <w:lang w:val="sr-Cyrl-RS"/>
        </w:rPr>
        <w:t>“</w:t>
      </w:r>
      <w:r w:rsidRPr="00BB10F2">
        <w:rPr>
          <w:lang w:val="sr-Cyrl-RS"/>
        </w:rPr>
        <w:t xml:space="preserve"> крута тачка </w:t>
      </w:r>
      <w:proofErr w:type="spellStart"/>
      <w:r w:rsidRPr="00BB10F2">
        <w:rPr>
          <w:lang w:val="sr-Cyrl-RS"/>
        </w:rPr>
        <w:t>Вардиште</w:t>
      </w:r>
      <w:proofErr w:type="spellEnd"/>
      <w:r w:rsidRPr="00BB10F2">
        <w:rPr>
          <w:lang w:val="sr-Cyrl-RS"/>
        </w:rPr>
        <w:t xml:space="preserve"> – Подгорица</w:t>
      </w:r>
      <w:r w:rsidR="00E2608C" w:rsidRPr="00BB10F2">
        <w:rPr>
          <w:lang w:val="sr-Cyrl-RS"/>
        </w:rPr>
        <w:t>“</w:t>
      </w:r>
      <w:r w:rsidRPr="00BB10F2">
        <w:rPr>
          <w:lang w:val="sr-Cyrl-RS"/>
        </w:rPr>
        <w:t xml:space="preserve"> и ДВ 110kV бр.1118 </w:t>
      </w:r>
      <w:r w:rsidR="00E2608C" w:rsidRPr="00BB10F2">
        <w:rPr>
          <w:lang w:val="sr-Cyrl-RS"/>
        </w:rPr>
        <w:t>„</w:t>
      </w:r>
      <w:r w:rsidRPr="00BB10F2">
        <w:rPr>
          <w:lang w:val="sr-Cyrl-RS"/>
        </w:rPr>
        <w:t xml:space="preserve">ТС Пријепоље – ЕВП Бродарево“ на подручју Пријепоља. </w:t>
      </w:r>
    </w:p>
    <w:p w14:paraId="49ADFDF8" w14:textId="18998B9B" w:rsidR="00C46C40" w:rsidRPr="00BB10F2" w:rsidRDefault="00C46C40" w:rsidP="00C46C40">
      <w:pPr>
        <w:ind w:firstLine="720"/>
        <w:jc w:val="both"/>
        <w:rPr>
          <w:lang w:val="sr-Cyrl-RS"/>
        </w:rPr>
      </w:pPr>
      <w:r w:rsidRPr="00BB10F2">
        <w:rPr>
          <w:lang w:val="sr-Cyrl-RS"/>
        </w:rPr>
        <w:t>На територији свих општина су на неколико места забележена укрштања са планираним гасоводима високог притиска.</w:t>
      </w:r>
    </w:p>
    <w:p w14:paraId="558D7806" w14:textId="50B184F3" w:rsidR="009F7508" w:rsidRPr="00BB10F2" w:rsidRDefault="009F7508" w:rsidP="00C46C40">
      <w:pPr>
        <w:ind w:firstLine="720"/>
        <w:jc w:val="both"/>
        <w:rPr>
          <w:lang w:val="sr-Latn-RS"/>
        </w:rPr>
      </w:pPr>
      <w:r w:rsidRPr="00BB10F2">
        <w:rPr>
          <w:lang w:val="sr-Cyrl-RS"/>
        </w:rPr>
        <w:t>У обухв</w:t>
      </w:r>
      <w:r w:rsidR="00891456" w:rsidRPr="00BB10F2">
        <w:rPr>
          <w:lang w:val="sr-Cyrl-RS"/>
        </w:rPr>
        <w:t xml:space="preserve">ату Плана и непосредном окружењу, према Попису из 2022. године, живи укупно 25.115 становника. </w:t>
      </w:r>
    </w:p>
    <w:p w14:paraId="41C19381" w14:textId="2A42F77D" w:rsidR="00C858A0" w:rsidRPr="0099602A" w:rsidRDefault="00C858A0" w:rsidP="00005058">
      <w:pPr>
        <w:jc w:val="both"/>
        <w:rPr>
          <w:lang w:val="sr-Cyrl-RS"/>
        </w:rPr>
      </w:pPr>
    </w:p>
    <w:p w14:paraId="661D4C20" w14:textId="77777777" w:rsidR="009C3162" w:rsidRPr="00BB10F2" w:rsidRDefault="009C3162" w:rsidP="00005058">
      <w:pPr>
        <w:jc w:val="both"/>
        <w:rPr>
          <w:lang w:val="sr-Cyrl-RS"/>
        </w:rPr>
      </w:pPr>
    </w:p>
    <w:p w14:paraId="3A4493D4" w14:textId="77777777" w:rsidR="006C7D38" w:rsidRPr="00BB10F2" w:rsidRDefault="006C7D38" w:rsidP="00005058">
      <w:pPr>
        <w:jc w:val="center"/>
        <w:rPr>
          <w:b/>
          <w:sz w:val="28"/>
        </w:rPr>
      </w:pPr>
      <w:r w:rsidRPr="00BB10F2">
        <w:rPr>
          <w:b/>
          <w:sz w:val="28"/>
        </w:rPr>
        <w:t>4. ОПШТИ ЦИЉЕВИ ИЗРАДЕ ПЛАНА</w:t>
      </w:r>
    </w:p>
    <w:p w14:paraId="73E80F4B" w14:textId="77777777" w:rsidR="00DD79B9" w:rsidRPr="00BB10F2" w:rsidRDefault="00DD79B9" w:rsidP="00005058">
      <w:pPr>
        <w:jc w:val="both"/>
        <w:rPr>
          <w:lang w:val="sr-Cyrl-RS"/>
        </w:rPr>
      </w:pPr>
    </w:p>
    <w:p w14:paraId="289FA3F0" w14:textId="0D65CE45" w:rsidR="00C858A0" w:rsidRPr="00BB10F2" w:rsidRDefault="00C858A0" w:rsidP="00005058">
      <w:pPr>
        <w:ind w:firstLine="720"/>
        <w:jc w:val="both"/>
      </w:pPr>
      <w:r w:rsidRPr="00BB10F2">
        <w:t xml:space="preserve">Изградња далековода са аспекта дугорочног развоја електроенергетске мреже Републике Србије, </w:t>
      </w:r>
      <w:r w:rsidR="00E2608C" w:rsidRPr="00BB10F2">
        <w:t>омогућиће унапређење стабилности и поузданости електроенергетског система</w:t>
      </w:r>
      <w:r w:rsidR="00E2608C" w:rsidRPr="00BB10F2">
        <w:rPr>
          <w:lang w:val="sr-Cyrl-RS"/>
        </w:rPr>
        <w:t>.</w:t>
      </w:r>
    </w:p>
    <w:p w14:paraId="0F60F30D" w14:textId="7952AB19" w:rsidR="009D1210" w:rsidRPr="00BB10F2" w:rsidRDefault="006C7D38" w:rsidP="00005058">
      <w:pPr>
        <w:ind w:firstLine="720"/>
        <w:jc w:val="both"/>
        <w:rPr>
          <w:lang w:val="sr-Cyrl-RS"/>
        </w:rPr>
      </w:pPr>
      <w:r w:rsidRPr="00BB10F2">
        <w:t xml:space="preserve">Циљ израде Просторног плана је обезбеђење планске основе за изградњу </w:t>
      </w:r>
      <w:r w:rsidR="00D165BD" w:rsidRPr="00BB10F2">
        <w:t xml:space="preserve">далековода 110 </w:t>
      </w:r>
      <w:proofErr w:type="spellStart"/>
      <w:r w:rsidR="00234AB2" w:rsidRPr="00BB10F2">
        <w:t>kV</w:t>
      </w:r>
      <w:proofErr w:type="spellEnd"/>
      <w:r w:rsidR="00D165BD" w:rsidRPr="00BB10F2">
        <w:t xml:space="preserve"> </w:t>
      </w:r>
      <w:r w:rsidR="00E2608C" w:rsidRPr="00BB10F2">
        <w:rPr>
          <w:lang w:val="sr-Cyrl-RS"/>
        </w:rPr>
        <w:t>„</w:t>
      </w:r>
      <w:r w:rsidR="00D165BD" w:rsidRPr="00BB10F2">
        <w:t>ТС Тутин</w:t>
      </w:r>
      <w:r w:rsidR="00E2608C" w:rsidRPr="00BB10F2">
        <w:rPr>
          <w:lang w:val="sr-Cyrl-RS"/>
        </w:rPr>
        <w:t xml:space="preserve"> </w:t>
      </w:r>
      <w:r w:rsidR="00D165BD" w:rsidRPr="00BB10F2">
        <w:t>– ТС Пријепоље</w:t>
      </w:r>
      <w:r w:rsidR="00E2608C" w:rsidRPr="00BB10F2">
        <w:rPr>
          <w:lang w:val="sr-Cyrl-RS"/>
        </w:rPr>
        <w:t>“</w:t>
      </w:r>
      <w:r w:rsidR="006D4F61" w:rsidRPr="00BB10F2">
        <w:rPr>
          <w:lang w:val="sr-Cyrl-RS"/>
        </w:rPr>
        <w:t>.</w:t>
      </w:r>
    </w:p>
    <w:p w14:paraId="1558EA6E" w14:textId="77777777" w:rsidR="00680B49" w:rsidRPr="00BB10F2" w:rsidRDefault="00680B49" w:rsidP="00005058">
      <w:pPr>
        <w:ind w:firstLine="720"/>
        <w:jc w:val="both"/>
      </w:pPr>
      <w:r w:rsidRPr="00BB10F2">
        <w:t xml:space="preserve">Планирање, коришћење, уређење и заштита простора у обухвату коридора далековода засниваће се на следећим принципима: </w:t>
      </w:r>
    </w:p>
    <w:p w14:paraId="0F2633FD" w14:textId="03E2FCEB" w:rsidR="00680B49" w:rsidRPr="00BB10F2" w:rsidRDefault="00680B49" w:rsidP="00005058">
      <w:pPr>
        <w:numPr>
          <w:ilvl w:val="0"/>
          <w:numId w:val="28"/>
        </w:numPr>
        <w:jc w:val="both"/>
      </w:pPr>
      <w:r w:rsidRPr="00BB10F2">
        <w:t xml:space="preserve">одрживог просторног развоја енергетске инфраструктуре - коришћењем савремених техничких и конструктивних решења при избору опреме и изградњи далековода, уз постизање максимално могуће економске оправданости, социјалне прихватљивости и еколошке одрживости; </w:t>
      </w:r>
    </w:p>
    <w:p w14:paraId="47A522F6" w14:textId="384FB800" w:rsidR="00680B49" w:rsidRPr="00BB10F2" w:rsidRDefault="00680B49" w:rsidP="00005058">
      <w:pPr>
        <w:numPr>
          <w:ilvl w:val="0"/>
          <w:numId w:val="28"/>
        </w:numPr>
        <w:jc w:val="both"/>
      </w:pPr>
      <w:r w:rsidRPr="00BB10F2">
        <w:lastRenderedPageBreak/>
        <w:t xml:space="preserve">смањивања штетног утицаја на животну средину - првенствено одговарајућим избором трасе далековода, сагледавањем техничких могућности умањења утицаја на стање животне средине, примену одговарајућих мера заштите и умањење ризика за животну средину током изградње и експлоатације далековода; </w:t>
      </w:r>
    </w:p>
    <w:p w14:paraId="253B1E19" w14:textId="77777777" w:rsidR="00680B49" w:rsidRPr="00BB10F2" w:rsidRDefault="00680B49" w:rsidP="00005058">
      <w:pPr>
        <w:numPr>
          <w:ilvl w:val="0"/>
          <w:numId w:val="28"/>
        </w:numPr>
        <w:jc w:val="both"/>
      </w:pPr>
      <w:r w:rsidRPr="00BB10F2">
        <w:t>заштите природних ресурса, природног и непокретног културног наслеђа - адекватном заштитом и одрживим коришћењем природних ресурса, посебно у погледу очувања постојећих екосистема, спречавању значајнијег нарушавања развојне валоризације културних, образовних и туристичко-рекреационе вредности у обухвату коридора далековода</w:t>
      </w:r>
      <w:r w:rsidR="006D4F61" w:rsidRPr="00BB10F2">
        <w:t xml:space="preserve"> и његовом непосредном окружењу</w:t>
      </w:r>
      <w:r w:rsidRPr="00BB10F2">
        <w:t xml:space="preserve">. </w:t>
      </w:r>
    </w:p>
    <w:p w14:paraId="5F9F9B5F" w14:textId="77777777" w:rsidR="00BB10F2" w:rsidRDefault="00BB10F2" w:rsidP="00005058">
      <w:pPr>
        <w:jc w:val="center"/>
        <w:rPr>
          <w:lang w:val="sr-Cyrl-RS"/>
        </w:rPr>
      </w:pPr>
    </w:p>
    <w:p w14:paraId="5C124A2D" w14:textId="77777777" w:rsidR="00215F9B" w:rsidRPr="00BB10F2" w:rsidRDefault="00215F9B" w:rsidP="00005058">
      <w:pPr>
        <w:jc w:val="center"/>
        <w:rPr>
          <w:lang w:val="sr-Cyrl-RS"/>
        </w:rPr>
      </w:pPr>
    </w:p>
    <w:p w14:paraId="23C355AF" w14:textId="3CB750B2" w:rsidR="006A4696" w:rsidRPr="00BB10F2" w:rsidRDefault="006C7D38" w:rsidP="00005058">
      <w:pPr>
        <w:jc w:val="center"/>
        <w:rPr>
          <w:b/>
          <w:sz w:val="28"/>
        </w:rPr>
      </w:pPr>
      <w:r w:rsidRPr="00BB10F2">
        <w:rPr>
          <w:b/>
          <w:sz w:val="28"/>
        </w:rPr>
        <w:t>5. ПЛАНИ</w:t>
      </w:r>
      <w:r w:rsidR="006A4696" w:rsidRPr="00BB10F2">
        <w:rPr>
          <w:b/>
          <w:sz w:val="28"/>
        </w:rPr>
        <w:t>РАНА ПРЕТЕЖНА НАМЕНА ПОВРШИНА И</w:t>
      </w:r>
    </w:p>
    <w:p w14:paraId="17BADC84" w14:textId="77777777" w:rsidR="006C7D38" w:rsidRPr="00BB10F2" w:rsidRDefault="006C7D38" w:rsidP="00005058">
      <w:pPr>
        <w:jc w:val="center"/>
        <w:rPr>
          <w:b/>
          <w:sz w:val="28"/>
        </w:rPr>
      </w:pPr>
      <w:r w:rsidRPr="00BB10F2">
        <w:rPr>
          <w:b/>
          <w:sz w:val="28"/>
        </w:rPr>
        <w:t>ПРЕДЛОГ ОСНОВНИХ УРБАНИСТИЧКИХ ПАРАМЕТАРА</w:t>
      </w:r>
    </w:p>
    <w:p w14:paraId="76AA616E" w14:textId="77777777" w:rsidR="006C7D38" w:rsidRPr="00BB10F2" w:rsidRDefault="006C7D38" w:rsidP="00005058">
      <w:pPr>
        <w:jc w:val="both"/>
        <w:rPr>
          <w:b/>
        </w:rPr>
      </w:pPr>
    </w:p>
    <w:p w14:paraId="0168C2FC" w14:textId="77777777" w:rsidR="006C7D38" w:rsidRPr="00BB10F2" w:rsidRDefault="00C858A0" w:rsidP="00005058">
      <w:pPr>
        <w:ind w:firstLine="720"/>
        <w:jc w:val="both"/>
      </w:pPr>
      <w:r w:rsidRPr="00BB10F2">
        <w:t>Пропозиције Просторног плана и</w:t>
      </w:r>
      <w:r w:rsidR="006C7D38" w:rsidRPr="00BB10F2">
        <w:t xml:space="preserve"> правила уређења и правила грађења далековода засниваће се на поштовању следећих принципа: </w:t>
      </w:r>
    </w:p>
    <w:p w14:paraId="2B0CE124" w14:textId="25922351" w:rsidR="006C7D38" w:rsidRPr="00BB10F2" w:rsidRDefault="006C7D38" w:rsidP="00005058">
      <w:pPr>
        <w:numPr>
          <w:ilvl w:val="0"/>
          <w:numId w:val="29"/>
        </w:numPr>
        <w:jc w:val="both"/>
      </w:pPr>
      <w:r w:rsidRPr="00BB10F2">
        <w:t>европских и домаћих стандарда и добре праксе, у свим фазама изгра</w:t>
      </w:r>
      <w:r w:rsidR="006A4696" w:rsidRPr="00BB10F2">
        <w:t xml:space="preserve">дње, експлоатације и одржавања </w:t>
      </w:r>
      <w:r w:rsidRPr="00BB10F2">
        <w:t xml:space="preserve">далековода; еколошке поузданости, којом се обезбеђује заштита од негативних утицаја на животну средину, </w:t>
      </w:r>
      <w:proofErr w:type="spellStart"/>
      <w:r w:rsidRPr="00BB10F2">
        <w:t>предеоне</w:t>
      </w:r>
      <w:proofErr w:type="spellEnd"/>
      <w:r w:rsidRPr="00BB10F2">
        <w:t xml:space="preserve">, природне и непокретне културне вредности у коридору далековода и непосредном окружењу; </w:t>
      </w:r>
    </w:p>
    <w:p w14:paraId="2825E046" w14:textId="4D280A9E" w:rsidR="006C7D38" w:rsidRPr="00BB10F2" w:rsidRDefault="006C7D38" w:rsidP="00005058">
      <w:pPr>
        <w:numPr>
          <w:ilvl w:val="0"/>
          <w:numId w:val="29"/>
        </w:numPr>
        <w:jc w:val="both"/>
      </w:pPr>
      <w:r w:rsidRPr="00BB10F2">
        <w:t>примени опреме и инсталација високе техничке поузданости и њиховој квалитетној уградњи, која омогућава дугорочно функционисање и испуњење основних циљева реализације; безбедности, којом се са високим степеном поузданости гарантује сигурност људи и материјалних добара од евентуалних хаварија</w:t>
      </w:r>
      <w:r w:rsidR="00CE265D">
        <w:rPr>
          <w:lang w:val="sr-Cyrl-RS"/>
        </w:rPr>
        <w:t>.</w:t>
      </w:r>
    </w:p>
    <w:p w14:paraId="50199344" w14:textId="49A67B64" w:rsidR="006C7D38" w:rsidRPr="00BB10F2" w:rsidRDefault="006C7D38" w:rsidP="00CE265D">
      <w:pPr>
        <w:ind w:left="360"/>
        <w:jc w:val="both"/>
      </w:pPr>
    </w:p>
    <w:p w14:paraId="56FCBE95" w14:textId="77777777" w:rsidR="006A4696" w:rsidRPr="0099602A" w:rsidRDefault="006A4696" w:rsidP="00005058">
      <w:pPr>
        <w:jc w:val="both"/>
      </w:pPr>
    </w:p>
    <w:p w14:paraId="39284DAB" w14:textId="518E8EF8" w:rsidR="00323E77" w:rsidRPr="0099602A" w:rsidRDefault="00323E77" w:rsidP="00005058">
      <w:pPr>
        <w:jc w:val="center"/>
        <w:rPr>
          <w:b/>
          <w:lang w:val="sr-Cyrl-RS"/>
        </w:rPr>
      </w:pPr>
      <w:r w:rsidRPr="0099602A">
        <w:rPr>
          <w:b/>
          <w:lang w:val="sr-Cyrl-RS"/>
        </w:rPr>
        <w:t xml:space="preserve">5.1. Концепција техничког решења </w:t>
      </w:r>
    </w:p>
    <w:p w14:paraId="5A387668" w14:textId="48B78A68" w:rsidR="00323E77" w:rsidRPr="00607D82" w:rsidRDefault="00323E77" w:rsidP="00005058">
      <w:pPr>
        <w:jc w:val="center"/>
        <w:rPr>
          <w:b/>
          <w:bCs/>
          <w:lang w:val="sr-Cyrl-RS"/>
        </w:rPr>
      </w:pPr>
      <w:r w:rsidRPr="0099602A">
        <w:rPr>
          <w:b/>
          <w:lang w:val="sr-Cyrl-RS"/>
        </w:rPr>
        <w:t xml:space="preserve">далековода </w:t>
      </w:r>
      <w:r w:rsidR="00607D82" w:rsidRPr="00607D82">
        <w:rPr>
          <w:b/>
          <w:bCs/>
        </w:rPr>
        <w:t xml:space="preserve">110 </w:t>
      </w:r>
      <w:proofErr w:type="spellStart"/>
      <w:r w:rsidR="00607D82" w:rsidRPr="00607D82">
        <w:rPr>
          <w:b/>
          <w:bCs/>
        </w:rPr>
        <w:t>kV</w:t>
      </w:r>
      <w:proofErr w:type="spellEnd"/>
      <w:r w:rsidR="00607D82" w:rsidRPr="00607D82">
        <w:rPr>
          <w:b/>
          <w:bCs/>
        </w:rPr>
        <w:t xml:space="preserve"> </w:t>
      </w:r>
      <w:r w:rsidR="00607D82" w:rsidRPr="00607D82">
        <w:rPr>
          <w:b/>
          <w:bCs/>
          <w:lang w:val="sr-Latn-RS"/>
        </w:rPr>
        <w:t>„</w:t>
      </w:r>
      <w:r w:rsidR="00607D82" w:rsidRPr="00607D82">
        <w:rPr>
          <w:b/>
          <w:bCs/>
        </w:rPr>
        <w:t>ТС Тутин</w:t>
      </w:r>
      <w:r w:rsidR="00607D82" w:rsidRPr="00607D82">
        <w:rPr>
          <w:b/>
          <w:bCs/>
          <w:lang w:val="sr-Latn-RS"/>
        </w:rPr>
        <w:t xml:space="preserve"> </w:t>
      </w:r>
      <w:r w:rsidR="00607D82" w:rsidRPr="00607D82">
        <w:rPr>
          <w:b/>
          <w:bCs/>
        </w:rPr>
        <w:t>– ТС Пријепоље</w:t>
      </w:r>
      <w:r w:rsidR="00607D82" w:rsidRPr="00607D82">
        <w:rPr>
          <w:b/>
          <w:bCs/>
          <w:lang w:val="sr-Latn-RS"/>
        </w:rPr>
        <w:t>“</w:t>
      </w:r>
    </w:p>
    <w:p w14:paraId="43235317" w14:textId="77777777" w:rsidR="00323E77" w:rsidRPr="005D6960" w:rsidRDefault="00323E77" w:rsidP="00005058">
      <w:pPr>
        <w:jc w:val="both"/>
        <w:rPr>
          <w:lang w:val="sr-Cyrl-RS"/>
        </w:rPr>
      </w:pPr>
    </w:p>
    <w:p w14:paraId="3D3774FE" w14:textId="63920C06" w:rsidR="00323E77" w:rsidRPr="005D6960" w:rsidRDefault="00323E77" w:rsidP="00607D82">
      <w:pPr>
        <w:ind w:firstLine="709"/>
        <w:jc w:val="both"/>
        <w:rPr>
          <w:lang w:val="sr-Cyrl-RS"/>
        </w:rPr>
      </w:pPr>
      <w:r w:rsidRPr="005D6960">
        <w:rPr>
          <w:lang w:val="sr-Cyrl-RS"/>
        </w:rPr>
        <w:t xml:space="preserve">Пројектовање, изградња и техничко обезбеђење </w:t>
      </w:r>
      <w:r w:rsidR="00B222C7" w:rsidRPr="005D6960">
        <w:rPr>
          <w:lang w:val="sr-Cyrl-RS"/>
        </w:rPr>
        <w:t xml:space="preserve">далековода 110 </w:t>
      </w:r>
      <w:r w:rsidR="007F59E3" w:rsidRPr="005D6960">
        <w:rPr>
          <w:lang w:val="sr-Latn-RS"/>
        </w:rPr>
        <w:t>k</w:t>
      </w:r>
      <w:r w:rsidR="00B222C7" w:rsidRPr="005D6960">
        <w:rPr>
          <w:lang w:val="sr-Cyrl-RS"/>
        </w:rPr>
        <w:t xml:space="preserve">V </w:t>
      </w:r>
      <w:r w:rsidR="00607D82" w:rsidRPr="005D6960">
        <w:rPr>
          <w:lang w:val="sr-Cyrl-RS"/>
        </w:rPr>
        <w:t>„</w:t>
      </w:r>
      <w:r w:rsidR="00B222C7" w:rsidRPr="005D6960">
        <w:rPr>
          <w:lang w:val="sr-Cyrl-RS"/>
        </w:rPr>
        <w:t>ТС Тутин – ТС Пријепоље</w:t>
      </w:r>
      <w:r w:rsidR="00607D82" w:rsidRPr="005D6960">
        <w:rPr>
          <w:lang w:val="sr-Cyrl-RS"/>
        </w:rPr>
        <w:t>“</w:t>
      </w:r>
      <w:r w:rsidRPr="005D6960">
        <w:rPr>
          <w:lang w:val="sr-Cyrl-RS"/>
        </w:rPr>
        <w:t>, спровод</w:t>
      </w:r>
      <w:r w:rsidR="00607D82" w:rsidRPr="005D6960">
        <w:rPr>
          <w:lang w:val="sr-Cyrl-RS"/>
        </w:rPr>
        <w:t>и</w:t>
      </w:r>
      <w:r w:rsidRPr="005D6960">
        <w:rPr>
          <w:lang w:val="sr-Cyrl-RS"/>
        </w:rPr>
        <w:t xml:space="preserve"> се према Правилнику о техничким нормативима за изградњу надземних електроенергетских водова </w:t>
      </w:r>
      <w:proofErr w:type="spellStart"/>
      <w:r w:rsidRPr="005D6960">
        <w:rPr>
          <w:lang w:val="sr-Cyrl-RS"/>
        </w:rPr>
        <w:t>називног</w:t>
      </w:r>
      <w:proofErr w:type="spellEnd"/>
      <w:r w:rsidRPr="005D6960">
        <w:rPr>
          <w:lang w:val="sr-Cyrl-RS"/>
        </w:rPr>
        <w:t xml:space="preserve"> напона од 1 </w:t>
      </w:r>
      <w:proofErr w:type="spellStart"/>
      <w:r w:rsidRPr="005D6960">
        <w:rPr>
          <w:lang w:val="sr-Cyrl-RS"/>
        </w:rPr>
        <w:t>kV</w:t>
      </w:r>
      <w:proofErr w:type="spellEnd"/>
      <w:r w:rsidRPr="005D6960">
        <w:rPr>
          <w:lang w:val="sr-Cyrl-RS"/>
        </w:rPr>
        <w:t xml:space="preserve"> до 400 </w:t>
      </w:r>
      <w:proofErr w:type="spellStart"/>
      <w:r w:rsidRPr="005D6960">
        <w:rPr>
          <w:lang w:val="sr-Cyrl-RS"/>
        </w:rPr>
        <w:t>kV</w:t>
      </w:r>
      <w:proofErr w:type="spellEnd"/>
      <w:r w:rsidRPr="005D6960">
        <w:rPr>
          <w:lang w:val="sr-Cyrl-RS"/>
        </w:rPr>
        <w:t xml:space="preserve"> („Службени лист СФРЈ“, број 65/88 и „Службени лист СРЈ“, број 18/92), пратећих техничких прописа, норматива и препорука </w:t>
      </w:r>
      <w:r w:rsidR="00607D82" w:rsidRPr="005D6960">
        <w:rPr>
          <w:lang w:val="sr-Cyrl-RS"/>
        </w:rPr>
        <w:t>„ЕПС“ АД и „ЕМС“ АД.</w:t>
      </w:r>
    </w:p>
    <w:p w14:paraId="3559BC78" w14:textId="2E3B46C2" w:rsidR="008A528C" w:rsidRPr="005D6960" w:rsidRDefault="00323E77" w:rsidP="00D50410">
      <w:pPr>
        <w:ind w:firstLine="709"/>
        <w:jc w:val="both"/>
        <w:rPr>
          <w:lang w:val="sr-Cyrl-RS"/>
        </w:rPr>
      </w:pPr>
      <w:r w:rsidRPr="005D6960">
        <w:rPr>
          <w:lang w:val="sr-Cyrl-RS"/>
        </w:rPr>
        <w:t xml:space="preserve">Основни елементи техничког решења </w:t>
      </w:r>
      <w:r w:rsidR="00B222C7" w:rsidRPr="005D6960">
        <w:rPr>
          <w:lang w:val="sr-Cyrl-RS"/>
        </w:rPr>
        <w:t xml:space="preserve">далековода 110 </w:t>
      </w:r>
      <w:r w:rsidR="007F59E3" w:rsidRPr="005D6960">
        <w:rPr>
          <w:lang w:val="sr-Latn-RS"/>
        </w:rPr>
        <w:t>k</w:t>
      </w:r>
      <w:r w:rsidR="00B222C7" w:rsidRPr="005D6960">
        <w:rPr>
          <w:lang w:val="sr-Cyrl-RS"/>
        </w:rPr>
        <w:t xml:space="preserve">V </w:t>
      </w:r>
      <w:r w:rsidR="00607D82" w:rsidRPr="005D6960">
        <w:rPr>
          <w:lang w:val="sr-Cyrl-RS"/>
        </w:rPr>
        <w:t>„</w:t>
      </w:r>
      <w:r w:rsidR="00B222C7" w:rsidRPr="005D6960">
        <w:rPr>
          <w:lang w:val="sr-Cyrl-RS"/>
        </w:rPr>
        <w:t>ТС Тутин – ТС Пријепоље</w:t>
      </w:r>
      <w:r w:rsidR="00607D82" w:rsidRPr="005D6960">
        <w:rPr>
          <w:lang w:val="sr-Cyrl-RS"/>
        </w:rPr>
        <w:t>“</w:t>
      </w:r>
      <w:r w:rsidR="00B222C7" w:rsidRPr="005D6960">
        <w:rPr>
          <w:lang w:val="sr-Cyrl-RS"/>
        </w:rPr>
        <w:t xml:space="preserve"> </w:t>
      </w:r>
      <w:r w:rsidR="00C065D6" w:rsidRPr="005D6960">
        <w:rPr>
          <w:lang w:val="sr-Cyrl-RS"/>
        </w:rPr>
        <w:t>(стубови, проводници, изолатори, темељи и друга опрема)</w:t>
      </w:r>
      <w:r w:rsidR="00355AD0" w:rsidRPr="005D6960">
        <w:rPr>
          <w:lang w:val="sr-Cyrl-RS"/>
        </w:rPr>
        <w:t>,</w:t>
      </w:r>
      <w:r w:rsidR="00CD4409" w:rsidRPr="005D6960">
        <w:rPr>
          <w:lang w:val="sr-Cyrl-RS"/>
        </w:rPr>
        <w:t xml:space="preserve"> као и параметри за пројектовање</w:t>
      </w:r>
      <w:r w:rsidR="008A528C" w:rsidRPr="005D6960">
        <w:rPr>
          <w:lang w:val="en-GB"/>
        </w:rPr>
        <w:t xml:space="preserve">, </w:t>
      </w:r>
      <w:r w:rsidR="0077103A" w:rsidRPr="005D6960">
        <w:rPr>
          <w:lang w:val="sr-Cyrl-RS"/>
        </w:rPr>
        <w:t>дефинисани</w:t>
      </w:r>
      <w:r w:rsidRPr="005D6960">
        <w:rPr>
          <w:lang w:val="sr-Cyrl-RS"/>
        </w:rPr>
        <w:t xml:space="preserve"> Пројектним задатком (за израду техничке документације предметног далековода)</w:t>
      </w:r>
      <w:r w:rsidR="00355AD0" w:rsidRPr="005D6960">
        <w:rPr>
          <w:lang w:val="sr-Cyrl-RS"/>
        </w:rPr>
        <w:t>,</w:t>
      </w:r>
      <w:r w:rsidRPr="005D6960">
        <w:rPr>
          <w:lang w:val="sr-Cyrl-RS"/>
        </w:rPr>
        <w:t xml:space="preserve"> који је усвојен од стране Стручног савета АД</w:t>
      </w:r>
      <w:r w:rsidR="00005058" w:rsidRPr="005D6960">
        <w:rPr>
          <w:lang w:val="sr-Cyrl-RS"/>
        </w:rPr>
        <w:t xml:space="preserve"> </w:t>
      </w:r>
      <w:r w:rsidRPr="005D6960">
        <w:rPr>
          <w:lang w:val="sr-Cyrl-RS"/>
        </w:rPr>
        <w:t>„Електромрежа Србије“</w:t>
      </w:r>
      <w:r w:rsidR="0077103A" w:rsidRPr="005D6960">
        <w:rPr>
          <w:lang w:val="sr-Cyrl-RS"/>
        </w:rPr>
        <w:t xml:space="preserve"> су:</w:t>
      </w:r>
      <w:r w:rsidR="008A528C" w:rsidRPr="005D6960">
        <w:rPr>
          <w:lang w:val="sr-Cyrl-RS"/>
        </w:rPr>
        <w:t xml:space="preserve"> а) П</w:t>
      </w:r>
      <w:r w:rsidR="00F57976" w:rsidRPr="005D6960">
        <w:rPr>
          <w:lang w:val="sr-Cyrl-RS"/>
        </w:rPr>
        <w:t xml:space="preserve">роводници који су </w:t>
      </w:r>
      <w:r w:rsidR="008A528C" w:rsidRPr="005D6960">
        <w:rPr>
          <w:lang w:val="sr-Cyrl-RS"/>
        </w:rPr>
        <w:t xml:space="preserve">у складу са очекиваним енергетским и радним условима; </w:t>
      </w:r>
      <w:r w:rsidR="00C74294" w:rsidRPr="005D6960">
        <w:rPr>
          <w:lang w:val="sr-Cyrl-RS"/>
        </w:rPr>
        <w:t>проводник</w:t>
      </w:r>
      <w:r w:rsidR="008A528C" w:rsidRPr="005D6960">
        <w:rPr>
          <w:lang w:val="sr-Cyrl-RS"/>
        </w:rPr>
        <w:t xml:space="preserve"> по фази </w:t>
      </w:r>
      <w:r w:rsidR="00DC688F">
        <w:rPr>
          <w:lang w:val="sr-Cyrl-RS"/>
        </w:rPr>
        <w:t xml:space="preserve">потребног </w:t>
      </w:r>
      <w:r w:rsidR="008A528C" w:rsidRPr="005D6960">
        <w:rPr>
          <w:lang w:val="sr-Cyrl-RS"/>
        </w:rPr>
        <w:t>номиналног пресека у складу са меродавним SRPS и IEC стандардима, са пратећом опремом; б) Изолатори</w:t>
      </w:r>
      <w:r w:rsidR="00F57976" w:rsidRPr="005D6960">
        <w:rPr>
          <w:lang w:val="sr-Cyrl-RS"/>
        </w:rPr>
        <w:t xml:space="preserve"> су</w:t>
      </w:r>
      <w:r w:rsidR="008A528C" w:rsidRPr="005D6960">
        <w:rPr>
          <w:lang w:val="sr-Cyrl-RS"/>
        </w:rPr>
        <w:t xml:space="preserve"> одговарајућег типа са пратећом опремом у складу са меродавним IEC стандардом и очекиваним радним условима, који код приближавања или укрштања са другим објектима могу бити електрично и/или механички </w:t>
      </w:r>
      <w:proofErr w:type="spellStart"/>
      <w:r w:rsidR="008A528C" w:rsidRPr="005D6960">
        <w:rPr>
          <w:lang w:val="sr-Cyrl-RS"/>
        </w:rPr>
        <w:t>појачaни</w:t>
      </w:r>
      <w:proofErr w:type="spellEnd"/>
      <w:r w:rsidR="008A528C" w:rsidRPr="005D6960">
        <w:rPr>
          <w:lang w:val="sr-Cyrl-RS"/>
        </w:rPr>
        <w:t xml:space="preserve">; в) </w:t>
      </w:r>
      <w:r w:rsidR="00EB3FC3" w:rsidRPr="005D6960">
        <w:rPr>
          <w:lang w:val="sr-Cyrl-RS"/>
        </w:rPr>
        <w:t>Једно оптичко уже са</w:t>
      </w:r>
      <w:r w:rsidR="00F57976" w:rsidRPr="005D6960">
        <w:rPr>
          <w:lang w:val="sr-Cyrl-RS"/>
        </w:rPr>
        <w:t xml:space="preserve"> </w:t>
      </w:r>
      <w:r w:rsidR="008A528C" w:rsidRPr="005D6960">
        <w:rPr>
          <w:lang w:val="sr-Cyrl-RS"/>
        </w:rPr>
        <w:t>оптичким влакнима (OPGW)</w:t>
      </w:r>
      <w:r w:rsidR="00F57976" w:rsidRPr="005D6960">
        <w:rPr>
          <w:lang w:val="sr-Cyrl-RS"/>
        </w:rPr>
        <w:t xml:space="preserve"> и пратећом опремом</w:t>
      </w:r>
      <w:r w:rsidR="008A528C" w:rsidRPr="005D6960">
        <w:rPr>
          <w:lang w:val="sr-Cyrl-RS"/>
        </w:rPr>
        <w:t xml:space="preserve">, и д) </w:t>
      </w:r>
      <w:r w:rsidR="00F57976" w:rsidRPr="005D6960">
        <w:rPr>
          <w:lang w:val="sr-Cyrl-RS"/>
        </w:rPr>
        <w:t>Ч</w:t>
      </w:r>
      <w:r w:rsidR="008A528C" w:rsidRPr="005D6960">
        <w:rPr>
          <w:lang w:val="sr-Cyrl-RS"/>
        </w:rPr>
        <w:t>елично решеткасти</w:t>
      </w:r>
      <w:r w:rsidR="00D50410">
        <w:rPr>
          <w:lang w:val="sr-Cyrl-RS"/>
        </w:rPr>
        <w:t xml:space="preserve"> </w:t>
      </w:r>
      <w:r w:rsidR="008A528C" w:rsidRPr="005D6960">
        <w:rPr>
          <w:lang w:val="sr-Cyrl-RS"/>
        </w:rPr>
        <w:t>тип стуба</w:t>
      </w:r>
      <w:r w:rsidR="00F57976" w:rsidRPr="005D6960">
        <w:rPr>
          <w:lang w:val="sr-Cyrl-RS"/>
        </w:rPr>
        <w:t xml:space="preserve"> далековода</w:t>
      </w:r>
      <w:r w:rsidR="008A528C" w:rsidRPr="005D6960">
        <w:rPr>
          <w:lang w:val="sr-Cyrl-RS"/>
        </w:rPr>
        <w:t xml:space="preserve"> за </w:t>
      </w:r>
      <w:proofErr w:type="spellStart"/>
      <w:r w:rsidR="000C5437" w:rsidRPr="005D6960">
        <w:rPr>
          <w:lang w:val="sr-Cyrl-RS"/>
        </w:rPr>
        <w:t>једносистемски</w:t>
      </w:r>
      <w:proofErr w:type="spellEnd"/>
      <w:r w:rsidR="000C5437" w:rsidRPr="005D6960">
        <w:rPr>
          <w:lang w:val="sr-Cyrl-RS"/>
        </w:rPr>
        <w:t xml:space="preserve"> </w:t>
      </w:r>
      <w:r w:rsidR="008A528C" w:rsidRPr="005D6960">
        <w:rPr>
          <w:lang w:val="sr-Cyrl-RS"/>
        </w:rPr>
        <w:t xml:space="preserve">ДВ, са </w:t>
      </w:r>
      <w:r w:rsidR="000C5437" w:rsidRPr="005D6960">
        <w:rPr>
          <w:lang w:val="sr-Cyrl-RS"/>
        </w:rPr>
        <w:t>једним врхом</w:t>
      </w:r>
      <w:r w:rsidR="008A528C" w:rsidRPr="005D6960">
        <w:rPr>
          <w:lang w:val="sr-Cyrl-RS"/>
        </w:rPr>
        <w:t xml:space="preserve"> за заштитно уже</w:t>
      </w:r>
      <w:r w:rsidR="00607D82" w:rsidRPr="005D6960">
        <w:rPr>
          <w:lang w:val="sr-Cyrl-RS"/>
        </w:rPr>
        <w:t>.</w:t>
      </w:r>
      <w:r w:rsidR="008A528C" w:rsidRPr="005D6960">
        <w:rPr>
          <w:lang w:val="sr-Cyrl-RS"/>
        </w:rPr>
        <w:t xml:space="preserve"> Темељи стубова</w:t>
      </w:r>
      <w:r w:rsidR="00CE265D">
        <w:rPr>
          <w:lang w:val="sr-Cyrl-RS"/>
        </w:rPr>
        <w:t xml:space="preserve"> </w:t>
      </w:r>
      <w:r w:rsidR="00D50410">
        <w:rPr>
          <w:lang w:val="sr-Cyrl-RS"/>
        </w:rPr>
        <w:t xml:space="preserve">ће бити дефинисани у техничкој документацији на основу </w:t>
      </w:r>
      <w:proofErr w:type="spellStart"/>
      <w:r w:rsidR="00D50410">
        <w:rPr>
          <w:lang w:val="sr-Cyrl-RS"/>
        </w:rPr>
        <w:t>геотехничких</w:t>
      </w:r>
      <w:proofErr w:type="spellEnd"/>
      <w:r w:rsidR="00D50410">
        <w:rPr>
          <w:lang w:val="sr-Cyrl-RS"/>
        </w:rPr>
        <w:t xml:space="preserve"> истражних радова. </w:t>
      </w:r>
    </w:p>
    <w:p w14:paraId="5BE3DF66" w14:textId="44B475C4" w:rsidR="00215F9B" w:rsidRDefault="00215F9B">
      <w:pPr>
        <w:rPr>
          <w:lang w:val="sr-Cyrl-RS"/>
        </w:rPr>
      </w:pPr>
      <w:r>
        <w:rPr>
          <w:lang w:val="sr-Cyrl-RS"/>
        </w:rPr>
        <w:br w:type="page"/>
      </w:r>
    </w:p>
    <w:p w14:paraId="5A16BCBD" w14:textId="77777777" w:rsidR="005D6960" w:rsidRPr="005D6960" w:rsidRDefault="005D6960" w:rsidP="005D6960">
      <w:pPr>
        <w:ind w:firstLine="709"/>
        <w:jc w:val="both"/>
        <w:rPr>
          <w:lang w:val="sr-Cyrl-RS"/>
        </w:rPr>
      </w:pPr>
    </w:p>
    <w:p w14:paraId="5C7C26BD" w14:textId="77777777" w:rsidR="00323E77" w:rsidRPr="005D6960" w:rsidRDefault="00323E77" w:rsidP="00005058">
      <w:pPr>
        <w:ind w:left="436" w:hanging="436"/>
        <w:jc w:val="center"/>
        <w:rPr>
          <w:b/>
          <w:lang w:val="sr-Cyrl-RS"/>
        </w:rPr>
      </w:pPr>
      <w:r w:rsidRPr="005D6960">
        <w:rPr>
          <w:b/>
          <w:lang w:val="sr-Cyrl-RS"/>
        </w:rPr>
        <w:t>5.2. Концепција планиране намене површина и</w:t>
      </w:r>
    </w:p>
    <w:p w14:paraId="21E7054A" w14:textId="77777777" w:rsidR="00323E77" w:rsidRPr="005D6960" w:rsidRDefault="00323E77" w:rsidP="00005058">
      <w:pPr>
        <w:ind w:left="436" w:hanging="436"/>
        <w:jc w:val="center"/>
        <w:rPr>
          <w:b/>
          <w:lang w:val="sr-Cyrl-RS"/>
        </w:rPr>
      </w:pPr>
      <w:r w:rsidRPr="005D6960">
        <w:rPr>
          <w:b/>
          <w:lang w:val="sr-Cyrl-RS"/>
        </w:rPr>
        <w:t xml:space="preserve">режима коришћења </w:t>
      </w:r>
      <w:r w:rsidR="005D2BD2" w:rsidRPr="005D6960">
        <w:rPr>
          <w:b/>
          <w:lang w:val="sr-Cyrl-RS"/>
        </w:rPr>
        <w:t>простора</w:t>
      </w:r>
      <w:r w:rsidRPr="005D6960">
        <w:rPr>
          <w:b/>
          <w:lang w:val="sr-Cyrl-RS"/>
        </w:rPr>
        <w:t xml:space="preserve"> у обухвату Просторног плана</w:t>
      </w:r>
    </w:p>
    <w:p w14:paraId="36C2BF8D" w14:textId="77777777" w:rsidR="00323E77" w:rsidRPr="005D6960" w:rsidRDefault="00323E77" w:rsidP="00005058">
      <w:pPr>
        <w:pStyle w:val="Default"/>
        <w:ind w:firstLine="720"/>
        <w:jc w:val="both"/>
        <w:rPr>
          <w:rFonts w:ascii="Times New Roman" w:eastAsia="Times New Roman" w:hAnsi="Times New Roman" w:cs="Times New Roman"/>
          <w:color w:val="auto"/>
          <w:lang w:val="sr-Cyrl-RS" w:eastAsia="sr-Cyrl-CS"/>
        </w:rPr>
      </w:pPr>
    </w:p>
    <w:p w14:paraId="683B4BA1" w14:textId="175F2559" w:rsidR="00323E77" w:rsidRPr="005D6960" w:rsidRDefault="00323E77" w:rsidP="00005058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D6960">
        <w:rPr>
          <w:rFonts w:ascii="Times New Roman" w:hAnsi="Times New Roman" w:cs="Times New Roman"/>
          <w:color w:val="auto"/>
          <w:lang w:val="sr-Cyrl-RS"/>
        </w:rPr>
        <w:t xml:space="preserve">Прелиминарно решење </w:t>
      </w:r>
      <w:r w:rsidR="005D2BD2" w:rsidRPr="005D6960">
        <w:rPr>
          <w:rFonts w:ascii="Times New Roman" w:hAnsi="Times New Roman" w:cs="Times New Roman"/>
          <w:color w:val="auto"/>
          <w:lang w:val="sr-Cyrl-RS"/>
        </w:rPr>
        <w:t>коридора</w:t>
      </w:r>
      <w:r w:rsidRPr="005D6960">
        <w:rPr>
          <w:rFonts w:ascii="Times New Roman" w:hAnsi="Times New Roman" w:cs="Times New Roman"/>
          <w:color w:val="auto"/>
        </w:rPr>
        <w:t xml:space="preserve"> </w:t>
      </w:r>
      <w:r w:rsidR="000A0756" w:rsidRPr="005D6960">
        <w:rPr>
          <w:rFonts w:ascii="Times New Roman" w:hAnsi="Times New Roman" w:cs="Times New Roman"/>
          <w:color w:val="auto"/>
          <w:lang w:val="sr-Cyrl-RS"/>
        </w:rPr>
        <w:t xml:space="preserve">далековода 110 </w:t>
      </w:r>
      <w:r w:rsidR="009A2A7C" w:rsidRPr="005D6960">
        <w:rPr>
          <w:rFonts w:ascii="Times New Roman" w:hAnsi="Times New Roman" w:cs="Times New Roman"/>
          <w:color w:val="auto"/>
          <w:lang w:val="sr-Latn-RS"/>
        </w:rPr>
        <w:t>k</w:t>
      </w:r>
      <w:r w:rsidR="000A0756" w:rsidRPr="005D6960">
        <w:rPr>
          <w:rFonts w:ascii="Times New Roman" w:hAnsi="Times New Roman" w:cs="Times New Roman"/>
          <w:color w:val="auto"/>
          <w:lang w:val="sr-Cyrl-RS"/>
        </w:rPr>
        <w:t xml:space="preserve">V 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>„</w:t>
      </w:r>
      <w:r w:rsidR="000A0756" w:rsidRPr="005D6960">
        <w:rPr>
          <w:rFonts w:ascii="Times New Roman" w:hAnsi="Times New Roman" w:cs="Times New Roman"/>
          <w:color w:val="auto"/>
          <w:lang w:val="sr-Cyrl-RS"/>
        </w:rPr>
        <w:t>ТС Тутин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0A0756" w:rsidRPr="005D6960">
        <w:rPr>
          <w:rFonts w:ascii="Times New Roman" w:hAnsi="Times New Roman" w:cs="Times New Roman"/>
          <w:color w:val="auto"/>
          <w:lang w:val="sr-Cyrl-RS"/>
        </w:rPr>
        <w:t>– ТС Пријепоље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>“</w:t>
      </w:r>
      <w:r w:rsidRPr="005D6960">
        <w:rPr>
          <w:rFonts w:ascii="Times New Roman" w:hAnsi="Times New Roman" w:cs="Times New Roman"/>
          <w:color w:val="auto"/>
          <w:lang w:val="sr-Cyrl-RS"/>
        </w:rPr>
        <w:t xml:space="preserve"> одређено је уважавајући принцип максималног могућег просторног усклађивања са постојећим и планираним грађевинским </w:t>
      </w:r>
      <w:r w:rsidR="005D2BD2" w:rsidRPr="005D6960">
        <w:rPr>
          <w:rFonts w:ascii="Times New Roman" w:hAnsi="Times New Roman" w:cs="Times New Roman"/>
          <w:color w:val="auto"/>
          <w:lang w:val="sr-Cyrl-RS"/>
        </w:rPr>
        <w:t>подручјима</w:t>
      </w:r>
      <w:r w:rsidRPr="005D6960">
        <w:rPr>
          <w:rFonts w:ascii="Times New Roman" w:hAnsi="Times New Roman" w:cs="Times New Roman"/>
          <w:color w:val="auto"/>
          <w:lang w:val="sr-Cyrl-RS"/>
        </w:rPr>
        <w:t xml:space="preserve">, зонама заштићених природних и непокретних културних добара, инфраструктурних система и објеката. </w:t>
      </w:r>
    </w:p>
    <w:p w14:paraId="45D13D4C" w14:textId="05FBD1DB" w:rsidR="00323E77" w:rsidRPr="005D6960" w:rsidRDefault="005D2BD2" w:rsidP="00005058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D6960">
        <w:rPr>
          <w:rFonts w:ascii="Times New Roman" w:hAnsi="Times New Roman" w:cs="Times New Roman"/>
          <w:color w:val="auto"/>
          <w:lang w:val="sr-Cyrl-RS"/>
        </w:rPr>
        <w:t>Коридор</w:t>
      </w:r>
      <w:r w:rsidR="00323E77" w:rsidRPr="005D6960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D8102B" w:rsidRPr="005D6960">
        <w:rPr>
          <w:rFonts w:ascii="Times New Roman" w:hAnsi="Times New Roman" w:cs="Times New Roman"/>
          <w:color w:val="auto"/>
          <w:lang w:val="sr-Cyrl-RS"/>
        </w:rPr>
        <w:t xml:space="preserve">далековода 110 </w:t>
      </w:r>
      <w:proofErr w:type="spellStart"/>
      <w:r w:rsidR="00234AB2" w:rsidRPr="005D6960">
        <w:rPr>
          <w:rFonts w:ascii="Times New Roman" w:hAnsi="Times New Roman" w:cs="Times New Roman"/>
          <w:color w:val="auto"/>
          <w:lang w:val="sr-Cyrl-RS"/>
        </w:rPr>
        <w:t>kV</w:t>
      </w:r>
      <w:proofErr w:type="spellEnd"/>
      <w:r w:rsidR="00D8102B" w:rsidRPr="005D6960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>„</w:t>
      </w:r>
      <w:r w:rsidR="00D8102B" w:rsidRPr="005D6960">
        <w:rPr>
          <w:rFonts w:ascii="Times New Roman" w:hAnsi="Times New Roman" w:cs="Times New Roman"/>
          <w:color w:val="auto"/>
          <w:lang w:val="sr-Cyrl-RS"/>
        </w:rPr>
        <w:t>ТС Тутин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D8102B" w:rsidRPr="005D6960">
        <w:rPr>
          <w:rFonts w:ascii="Times New Roman" w:hAnsi="Times New Roman" w:cs="Times New Roman"/>
          <w:color w:val="auto"/>
          <w:lang w:val="sr-Cyrl-RS"/>
        </w:rPr>
        <w:t>– ТС Пријепоље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>“</w:t>
      </w:r>
      <w:r w:rsidR="00D8102B" w:rsidRPr="005D6960">
        <w:rPr>
          <w:rFonts w:ascii="Times New Roman" w:hAnsi="Times New Roman" w:cs="Times New Roman"/>
          <w:color w:val="auto"/>
          <w:lang w:val="sr-Cyrl-RS"/>
        </w:rPr>
        <w:t xml:space="preserve"> планиран</w:t>
      </w:r>
      <w:r w:rsidR="00323E77" w:rsidRPr="005D6960">
        <w:rPr>
          <w:rFonts w:ascii="Times New Roman" w:hAnsi="Times New Roman" w:cs="Times New Roman"/>
          <w:color w:val="auto"/>
          <w:lang w:val="sr-Cyrl-RS"/>
        </w:rPr>
        <w:t xml:space="preserve"> је углавном на шумском и пољопривредном земљишту, ван насељених зона већих густина и ван планираних грађевинских подручја насеља са зонама повећане осетљивости на утицај </w:t>
      </w:r>
      <w:proofErr w:type="spellStart"/>
      <w:r w:rsidR="00323E77" w:rsidRPr="005D6960">
        <w:rPr>
          <w:rFonts w:ascii="Times New Roman" w:hAnsi="Times New Roman" w:cs="Times New Roman"/>
          <w:color w:val="auto"/>
          <w:lang w:val="sr-Cyrl-RS"/>
        </w:rPr>
        <w:t>нејонизујућег</w:t>
      </w:r>
      <w:proofErr w:type="spellEnd"/>
      <w:r w:rsidR="00323E77" w:rsidRPr="005D6960">
        <w:rPr>
          <w:rFonts w:ascii="Times New Roman" w:hAnsi="Times New Roman" w:cs="Times New Roman"/>
          <w:color w:val="auto"/>
          <w:lang w:val="sr-Cyrl-RS"/>
        </w:rPr>
        <w:t xml:space="preserve"> зрачења у складу са препорукама Светске здравствене организације. </w:t>
      </w:r>
    </w:p>
    <w:p w14:paraId="07297656" w14:textId="77777777" w:rsidR="00323E77" w:rsidRPr="005D6960" w:rsidRDefault="00323E77" w:rsidP="00005058">
      <w:pPr>
        <w:pStyle w:val="CommentText"/>
        <w:jc w:val="both"/>
        <w:rPr>
          <w:b/>
          <w:iCs/>
          <w:sz w:val="24"/>
          <w:szCs w:val="24"/>
          <w:lang w:val="sr-Cyrl-RS"/>
        </w:rPr>
      </w:pPr>
    </w:p>
    <w:p w14:paraId="5CAD8008" w14:textId="77777777" w:rsidR="00323E77" w:rsidRPr="005D6960" w:rsidRDefault="00323E77" w:rsidP="00005058">
      <w:pPr>
        <w:pStyle w:val="CommentText"/>
        <w:jc w:val="center"/>
        <w:rPr>
          <w:b/>
          <w:iCs/>
          <w:sz w:val="24"/>
          <w:szCs w:val="24"/>
          <w:lang w:val="sr-Cyrl-RS"/>
        </w:rPr>
      </w:pPr>
      <w:r w:rsidRPr="005D6960">
        <w:rPr>
          <w:b/>
          <w:iCs/>
          <w:sz w:val="24"/>
          <w:szCs w:val="24"/>
          <w:lang w:val="sr-Cyrl-RS"/>
        </w:rPr>
        <w:t>5.2.1. Подела простора у планском обухвату на посебне зоне/појасе</w:t>
      </w:r>
    </w:p>
    <w:p w14:paraId="071594FE" w14:textId="77777777" w:rsidR="00323E77" w:rsidRPr="005D6960" w:rsidRDefault="00323E77" w:rsidP="00005058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62017ED5" w14:textId="46961DBC" w:rsidR="00323E77" w:rsidRPr="005D6960" w:rsidRDefault="00323E77" w:rsidP="00005058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D6960">
        <w:rPr>
          <w:rFonts w:ascii="Times New Roman" w:hAnsi="Times New Roman" w:cs="Times New Roman"/>
          <w:color w:val="auto"/>
          <w:lang w:val="sr-Cyrl-RS"/>
        </w:rPr>
        <w:t>За потребе изградње и заштите непосредног окружења, предвиђено је успостављање коридора дуж трасе планираног д</w:t>
      </w:r>
      <w:r w:rsidR="005D2BD2" w:rsidRPr="005D6960">
        <w:rPr>
          <w:rFonts w:ascii="Times New Roman" w:hAnsi="Times New Roman" w:cs="Times New Roman"/>
          <w:color w:val="auto"/>
          <w:lang w:val="sr-Cyrl-RS"/>
        </w:rPr>
        <w:t xml:space="preserve">алековода </w:t>
      </w:r>
      <w:r w:rsidR="00F47941" w:rsidRPr="005D6960">
        <w:rPr>
          <w:rFonts w:ascii="Times New Roman" w:hAnsi="Times New Roman" w:cs="Times New Roman"/>
          <w:color w:val="auto"/>
          <w:lang w:val="sr-Cyrl-RS"/>
        </w:rPr>
        <w:t xml:space="preserve">110 </w:t>
      </w:r>
      <w:r w:rsidR="008943A6" w:rsidRPr="005D6960">
        <w:rPr>
          <w:rFonts w:ascii="Times New Roman" w:hAnsi="Times New Roman" w:cs="Times New Roman"/>
          <w:color w:val="auto"/>
          <w:lang w:val="sr-Latn-RS"/>
        </w:rPr>
        <w:t>k</w:t>
      </w:r>
      <w:r w:rsidR="00F47941" w:rsidRPr="005D6960">
        <w:rPr>
          <w:rFonts w:ascii="Times New Roman" w:hAnsi="Times New Roman" w:cs="Times New Roman"/>
          <w:color w:val="auto"/>
          <w:lang w:val="sr-Cyrl-RS"/>
        </w:rPr>
        <w:t xml:space="preserve">V 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>„</w:t>
      </w:r>
      <w:r w:rsidR="00F47941" w:rsidRPr="005D6960">
        <w:rPr>
          <w:rFonts w:ascii="Times New Roman" w:hAnsi="Times New Roman" w:cs="Times New Roman"/>
          <w:color w:val="auto"/>
          <w:lang w:val="sr-Cyrl-RS"/>
        </w:rPr>
        <w:t>ТС Тутин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F47941" w:rsidRPr="005D6960">
        <w:rPr>
          <w:rFonts w:ascii="Times New Roman" w:hAnsi="Times New Roman" w:cs="Times New Roman"/>
          <w:color w:val="auto"/>
          <w:lang w:val="sr-Cyrl-RS"/>
        </w:rPr>
        <w:t>– ТС Пријепоље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>“</w:t>
      </w:r>
      <w:r w:rsidR="00F47941" w:rsidRPr="005D6960">
        <w:rPr>
          <w:rFonts w:ascii="Times New Roman" w:hAnsi="Times New Roman" w:cs="Times New Roman"/>
          <w:color w:val="auto"/>
          <w:lang w:val="sr-Cyrl-RS"/>
        </w:rPr>
        <w:t xml:space="preserve"> </w:t>
      </w:r>
      <w:r w:rsidRPr="005D6960">
        <w:rPr>
          <w:rFonts w:ascii="Times New Roman" w:hAnsi="Times New Roman" w:cs="Times New Roman"/>
          <w:color w:val="auto"/>
          <w:lang w:val="sr-Cyrl-RS"/>
        </w:rPr>
        <w:t>укупне ширине до 100</w:t>
      </w:r>
      <w:r w:rsidR="008C64F2" w:rsidRPr="005D6960">
        <w:rPr>
          <w:rFonts w:ascii="Times New Roman" w:hAnsi="Times New Roman" w:cs="Times New Roman"/>
          <w:color w:val="auto"/>
          <w:lang w:val="sr-Cyrl-RS"/>
        </w:rPr>
        <w:t>0</w:t>
      </w:r>
      <w:r w:rsidRPr="005D6960">
        <w:rPr>
          <w:rFonts w:ascii="Times New Roman" w:hAnsi="Times New Roman" w:cs="Times New Roman"/>
          <w:color w:val="auto"/>
          <w:lang w:val="sr-Cyrl-RS"/>
        </w:rPr>
        <w:t> m.</w:t>
      </w:r>
    </w:p>
    <w:p w14:paraId="6E6B91CF" w14:textId="0CC07669" w:rsidR="00323E77" w:rsidRPr="005D6960" w:rsidRDefault="00323E77" w:rsidP="00005058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D6960">
        <w:rPr>
          <w:rFonts w:ascii="Times New Roman" w:hAnsi="Times New Roman" w:cs="Times New Roman"/>
          <w:bCs/>
          <w:color w:val="auto"/>
          <w:lang w:val="sr-Cyrl-RS"/>
        </w:rPr>
        <w:t xml:space="preserve">Коридор планираног </w:t>
      </w:r>
      <w:r w:rsidRPr="005D6960">
        <w:rPr>
          <w:rFonts w:ascii="Times New Roman" w:hAnsi="Times New Roman" w:cs="Times New Roman"/>
          <w:color w:val="auto"/>
          <w:lang w:val="sr-Cyrl-RS"/>
        </w:rPr>
        <w:t xml:space="preserve">далековода </w:t>
      </w:r>
      <w:r w:rsidRPr="005D6960">
        <w:rPr>
          <w:rFonts w:ascii="Times New Roman" w:hAnsi="Times New Roman" w:cs="Times New Roman"/>
          <w:bCs/>
          <w:color w:val="auto"/>
          <w:lang w:val="sr-Cyrl-RS"/>
        </w:rPr>
        <w:t>формир</w:t>
      </w:r>
      <w:r w:rsidR="00C75B80">
        <w:rPr>
          <w:rFonts w:ascii="Times New Roman" w:hAnsi="Times New Roman" w:cs="Times New Roman"/>
          <w:bCs/>
          <w:color w:val="auto"/>
          <w:lang w:val="sr-Cyrl-RS"/>
        </w:rPr>
        <w:t>а</w:t>
      </w:r>
      <w:r w:rsidRPr="005D6960">
        <w:rPr>
          <w:rFonts w:ascii="Times New Roman" w:hAnsi="Times New Roman" w:cs="Times New Roman"/>
          <w:bCs/>
          <w:color w:val="auto"/>
          <w:lang w:val="sr-Cyrl-RS"/>
        </w:rPr>
        <w:t xml:space="preserve"> </w:t>
      </w:r>
      <w:r w:rsidRPr="005D6960">
        <w:rPr>
          <w:rFonts w:ascii="Times New Roman" w:hAnsi="Times New Roman" w:cs="Times New Roman"/>
          <w:color w:val="auto"/>
          <w:lang w:val="sr-Cyrl-RS"/>
        </w:rPr>
        <w:t>следеће зоне/појас</w:t>
      </w:r>
      <w:r w:rsidR="00F567F2" w:rsidRPr="005D6960">
        <w:rPr>
          <w:rFonts w:ascii="Times New Roman" w:hAnsi="Times New Roman" w:cs="Times New Roman"/>
          <w:color w:val="auto"/>
          <w:lang w:val="sr-Cyrl-RS"/>
        </w:rPr>
        <w:t>е</w:t>
      </w:r>
      <w:r w:rsidRPr="005D6960">
        <w:rPr>
          <w:rFonts w:ascii="Times New Roman" w:hAnsi="Times New Roman" w:cs="Times New Roman"/>
          <w:color w:val="auto"/>
          <w:lang w:val="sr-Cyrl-RS"/>
        </w:rPr>
        <w:t>:</w:t>
      </w:r>
    </w:p>
    <w:p w14:paraId="35223C54" w14:textId="4FC8BC95" w:rsidR="00616063" w:rsidRPr="005D6960" w:rsidRDefault="00616063" w:rsidP="00616063">
      <w:pPr>
        <w:pStyle w:val="CommentText"/>
        <w:numPr>
          <w:ilvl w:val="0"/>
          <w:numId w:val="20"/>
        </w:numPr>
        <w:jc w:val="both"/>
        <w:rPr>
          <w:sz w:val="24"/>
          <w:szCs w:val="24"/>
          <w:lang w:val="sr-Cyrl-RS"/>
        </w:rPr>
      </w:pPr>
      <w:r w:rsidRPr="005D6960">
        <w:rPr>
          <w:sz w:val="24"/>
          <w:szCs w:val="24"/>
          <w:lang w:val="sr-Cyrl-RS"/>
        </w:rPr>
        <w:t>Простор у коме се утврђују посебна правила коришћења и правила уређења у циљу обезбеђења услова за пројектно дефинисање трасе планираног далековода и успостављање заштитног појаса дефинисан је као</w:t>
      </w:r>
      <w:r w:rsidRPr="005D6960">
        <w:rPr>
          <w:b/>
          <w:sz w:val="24"/>
          <w:szCs w:val="24"/>
          <w:lang w:val="sr-Cyrl-RS"/>
        </w:rPr>
        <w:t xml:space="preserve"> </w:t>
      </w:r>
      <w:r w:rsidRPr="005D6960">
        <w:rPr>
          <w:sz w:val="24"/>
          <w:szCs w:val="24"/>
          <w:u w:val="single"/>
          <w:lang w:val="sr-Cyrl-RS"/>
        </w:rPr>
        <w:t>заштитна зона</w:t>
      </w:r>
      <w:r w:rsidRPr="005D6960">
        <w:rPr>
          <w:sz w:val="24"/>
          <w:szCs w:val="24"/>
          <w:lang w:val="sr-Cyrl-RS"/>
        </w:rPr>
        <w:t xml:space="preserve">. Укупна ширина заштитне зоне износи </w:t>
      </w:r>
      <w:r w:rsidR="00B8091D" w:rsidRPr="005D6960">
        <w:rPr>
          <w:sz w:val="24"/>
          <w:szCs w:val="24"/>
          <w:lang w:val="sr-Cyrl-RS"/>
        </w:rPr>
        <w:t>100</w:t>
      </w:r>
      <w:r w:rsidRPr="005D6960">
        <w:rPr>
          <w:sz w:val="24"/>
          <w:szCs w:val="24"/>
          <w:lang w:val="sr-Cyrl-RS"/>
        </w:rPr>
        <w:t xml:space="preserve"> m (по 5</w:t>
      </w:r>
      <w:r w:rsidR="00B8091D" w:rsidRPr="005D6960">
        <w:rPr>
          <w:sz w:val="24"/>
          <w:szCs w:val="24"/>
          <w:lang w:val="sr-Cyrl-RS"/>
        </w:rPr>
        <w:t>0</w:t>
      </w:r>
      <w:r w:rsidRPr="005D6960">
        <w:rPr>
          <w:sz w:val="24"/>
          <w:szCs w:val="24"/>
          <w:lang w:val="sr-Cyrl-RS"/>
        </w:rPr>
        <w:t xml:space="preserve"> m од </w:t>
      </w:r>
      <w:proofErr w:type="spellStart"/>
      <w:r w:rsidRPr="005D6960">
        <w:rPr>
          <w:sz w:val="24"/>
          <w:szCs w:val="24"/>
          <w:lang w:val="sr-Cyrl-RS"/>
        </w:rPr>
        <w:t>подужне</w:t>
      </w:r>
      <w:proofErr w:type="spellEnd"/>
      <w:r w:rsidRPr="005D6960">
        <w:rPr>
          <w:sz w:val="24"/>
          <w:szCs w:val="24"/>
          <w:lang w:val="sr-Cyrl-RS"/>
        </w:rPr>
        <w:t xml:space="preserve"> осе планираног коридора далековода). У оквиру заштитне зоне, након </w:t>
      </w:r>
      <w:r w:rsidR="00C75B80">
        <w:rPr>
          <w:sz w:val="24"/>
          <w:szCs w:val="24"/>
          <w:lang w:val="sr-Cyrl-RS"/>
        </w:rPr>
        <w:t>изградње</w:t>
      </w:r>
      <w:r w:rsidRPr="005D6960">
        <w:rPr>
          <w:sz w:val="24"/>
          <w:szCs w:val="24"/>
          <w:lang w:val="sr-Cyrl-RS"/>
        </w:rPr>
        <w:t xml:space="preserve"> далековода успоставља се заштитни појас са обе стране вода, у ширини од по </w:t>
      </w:r>
      <w:r w:rsidR="00653DBB" w:rsidRPr="005D6960">
        <w:rPr>
          <w:sz w:val="24"/>
          <w:szCs w:val="24"/>
          <w:lang w:val="sr-Cyrl-RS"/>
        </w:rPr>
        <w:t xml:space="preserve">25 </w:t>
      </w:r>
      <w:r w:rsidRPr="005D6960">
        <w:rPr>
          <w:sz w:val="24"/>
          <w:szCs w:val="24"/>
          <w:lang w:val="sr-Cyrl-RS"/>
        </w:rPr>
        <w:t>m од крајњег фазног проводника (по чл. 218. Закона о енергетици). Спољна граница заштитне зоне представља уједно и границу планског обухвата подручја посебне намене са елементима детаљне регулације.</w:t>
      </w:r>
    </w:p>
    <w:p w14:paraId="4D099A5F" w14:textId="46522769" w:rsidR="00323E77" w:rsidRPr="005D6960" w:rsidRDefault="00323E77" w:rsidP="00005058">
      <w:pPr>
        <w:pStyle w:val="BodyText"/>
        <w:numPr>
          <w:ilvl w:val="0"/>
          <w:numId w:val="20"/>
        </w:numPr>
        <w:rPr>
          <w:rFonts w:ascii="Times New Roman" w:hAnsi="Times New Roman"/>
          <w:szCs w:val="24"/>
          <w:lang w:val="sr-Cyrl-RS"/>
        </w:rPr>
      </w:pPr>
      <w:r w:rsidRPr="005D6960">
        <w:rPr>
          <w:rFonts w:ascii="Times New Roman" w:hAnsi="Times New Roman"/>
          <w:szCs w:val="24"/>
          <w:lang w:val="sr-Cyrl-RS"/>
        </w:rPr>
        <w:t xml:space="preserve">У оквиру заштитне зоне, простор непосредно дуж </w:t>
      </w:r>
      <w:proofErr w:type="spellStart"/>
      <w:r w:rsidRPr="005D6960">
        <w:rPr>
          <w:rFonts w:ascii="Times New Roman" w:hAnsi="Times New Roman"/>
          <w:szCs w:val="24"/>
          <w:lang w:val="sr-Cyrl-RS"/>
        </w:rPr>
        <w:t>подужне</w:t>
      </w:r>
      <w:proofErr w:type="spellEnd"/>
      <w:r w:rsidRPr="005D6960">
        <w:rPr>
          <w:rFonts w:ascii="Times New Roman" w:hAnsi="Times New Roman"/>
          <w:szCs w:val="24"/>
          <w:lang w:val="sr-Cyrl-RS"/>
        </w:rPr>
        <w:t xml:space="preserve"> осе коридора далековода у коме се утврђују посебна правила коришћења и правила уређења за потребе изградње, одржавања и надзора далековода дефинисан је као</w:t>
      </w:r>
      <w:r w:rsidRPr="005D6960">
        <w:rPr>
          <w:rFonts w:ascii="Times New Roman" w:hAnsi="Times New Roman"/>
          <w:b/>
          <w:szCs w:val="24"/>
          <w:lang w:val="sr-Cyrl-RS"/>
        </w:rPr>
        <w:t xml:space="preserve"> </w:t>
      </w:r>
      <w:r w:rsidRPr="005D6960">
        <w:rPr>
          <w:rFonts w:ascii="Times New Roman" w:hAnsi="Times New Roman"/>
          <w:szCs w:val="24"/>
          <w:lang w:val="sr-Cyrl-RS"/>
        </w:rPr>
        <w:t xml:space="preserve">извођачки појас. </w:t>
      </w:r>
      <w:proofErr w:type="spellStart"/>
      <w:r w:rsidRPr="005D6960">
        <w:rPr>
          <w:rFonts w:ascii="Times New Roman" w:hAnsi="Times New Roman"/>
          <w:szCs w:val="24"/>
          <w:lang w:val="sr-Cyrl-RS"/>
        </w:rPr>
        <w:t>Ширинa</w:t>
      </w:r>
      <w:proofErr w:type="spellEnd"/>
      <w:r w:rsidRPr="005D6960">
        <w:rPr>
          <w:rFonts w:ascii="Times New Roman" w:hAnsi="Times New Roman"/>
          <w:szCs w:val="24"/>
          <w:lang w:val="sr-Cyrl-RS"/>
        </w:rPr>
        <w:t xml:space="preserve"> извођачког појаса далековода износи до </w:t>
      </w:r>
      <w:r w:rsidR="0099258C">
        <w:rPr>
          <w:rFonts w:ascii="Times New Roman" w:hAnsi="Times New Roman"/>
          <w:szCs w:val="24"/>
          <w:lang w:val="sr-Cyrl-RS"/>
        </w:rPr>
        <w:t>2</w:t>
      </w:r>
      <w:r w:rsidR="00C75B80" w:rsidRPr="005D6960">
        <w:rPr>
          <w:rFonts w:ascii="Times New Roman" w:hAnsi="Times New Roman"/>
          <w:szCs w:val="24"/>
          <w:lang w:val="sr-Cyrl-RS"/>
        </w:rPr>
        <w:t>0</w:t>
      </w:r>
      <w:r w:rsidRPr="005D6960">
        <w:rPr>
          <w:rFonts w:ascii="Times New Roman" w:hAnsi="Times New Roman"/>
          <w:szCs w:val="24"/>
          <w:lang w:val="sr-Cyrl-RS"/>
        </w:rPr>
        <w:t>,0</w:t>
      </w:r>
      <w:r w:rsidR="00653DBB" w:rsidRPr="005D6960">
        <w:rPr>
          <w:rFonts w:ascii="Times New Roman" w:hAnsi="Times New Roman"/>
          <w:szCs w:val="24"/>
          <w:lang w:val="sr-Cyrl-RS"/>
        </w:rPr>
        <w:t xml:space="preserve"> </w:t>
      </w:r>
      <w:r w:rsidRPr="005D6960">
        <w:rPr>
          <w:rFonts w:ascii="Times New Roman" w:hAnsi="Times New Roman"/>
          <w:szCs w:val="24"/>
          <w:lang w:val="sr-Cyrl-RS"/>
        </w:rPr>
        <w:t xml:space="preserve">m (по </w:t>
      </w:r>
      <w:r w:rsidR="0099258C">
        <w:rPr>
          <w:rFonts w:ascii="Times New Roman" w:hAnsi="Times New Roman"/>
          <w:szCs w:val="24"/>
          <w:lang w:val="sr-Cyrl-RS"/>
        </w:rPr>
        <w:t>10</w:t>
      </w:r>
      <w:r w:rsidRPr="005D6960">
        <w:rPr>
          <w:rFonts w:ascii="Times New Roman" w:hAnsi="Times New Roman"/>
          <w:szCs w:val="24"/>
          <w:lang w:val="sr-Cyrl-RS"/>
        </w:rPr>
        <w:t>,0</w:t>
      </w:r>
      <w:r w:rsidR="00653DBB" w:rsidRPr="005D6960">
        <w:rPr>
          <w:rFonts w:ascii="Times New Roman" w:hAnsi="Times New Roman"/>
          <w:szCs w:val="24"/>
          <w:lang w:val="sr-Cyrl-RS"/>
        </w:rPr>
        <w:t xml:space="preserve"> </w:t>
      </w:r>
      <w:r w:rsidRPr="005D6960">
        <w:rPr>
          <w:rFonts w:ascii="Times New Roman" w:hAnsi="Times New Roman"/>
          <w:szCs w:val="24"/>
          <w:lang w:val="sr-Cyrl-RS"/>
        </w:rPr>
        <w:t xml:space="preserve">m од </w:t>
      </w:r>
      <w:proofErr w:type="spellStart"/>
      <w:r w:rsidRPr="005D6960">
        <w:rPr>
          <w:rFonts w:ascii="Times New Roman" w:hAnsi="Times New Roman"/>
          <w:szCs w:val="24"/>
          <w:lang w:val="sr-Cyrl-RS"/>
        </w:rPr>
        <w:t>подужне</w:t>
      </w:r>
      <w:proofErr w:type="spellEnd"/>
      <w:r w:rsidRPr="005D6960">
        <w:rPr>
          <w:rFonts w:ascii="Times New Roman" w:hAnsi="Times New Roman"/>
          <w:szCs w:val="24"/>
          <w:lang w:val="sr-Cyrl-RS"/>
        </w:rPr>
        <w:t xml:space="preserve"> осе коридора далековода).</w:t>
      </w:r>
    </w:p>
    <w:p w14:paraId="04740548" w14:textId="77777777" w:rsidR="00323E77" w:rsidRPr="0099602A" w:rsidRDefault="00323E77" w:rsidP="00005058">
      <w:pPr>
        <w:pStyle w:val="BodyText"/>
        <w:rPr>
          <w:rFonts w:ascii="Times New Roman" w:hAnsi="Times New Roman"/>
          <w:b/>
          <w:szCs w:val="24"/>
          <w:lang w:val="sr-Cyrl-RS"/>
        </w:rPr>
      </w:pPr>
    </w:p>
    <w:p w14:paraId="71FB5BAB" w14:textId="77777777" w:rsidR="00323E77" w:rsidRPr="0099602A" w:rsidRDefault="00323E77" w:rsidP="00005058">
      <w:pPr>
        <w:pStyle w:val="BodyText"/>
        <w:jc w:val="center"/>
        <w:rPr>
          <w:rFonts w:ascii="Times New Roman" w:hAnsi="Times New Roman"/>
          <w:b/>
          <w:szCs w:val="24"/>
          <w:lang w:val="sr-Cyrl-RS"/>
        </w:rPr>
      </w:pPr>
      <w:r w:rsidRPr="0099602A">
        <w:rPr>
          <w:rFonts w:ascii="Times New Roman" w:hAnsi="Times New Roman"/>
          <w:b/>
          <w:szCs w:val="24"/>
          <w:lang w:val="sr-Cyrl-RS"/>
        </w:rPr>
        <w:t>5.2.2. Правила коришћења простора по посебним зонама/појасима</w:t>
      </w:r>
    </w:p>
    <w:p w14:paraId="52F89805" w14:textId="77777777" w:rsidR="00323E77" w:rsidRPr="005D6960" w:rsidRDefault="00323E77" w:rsidP="00005058">
      <w:pPr>
        <w:pStyle w:val="BodyText"/>
        <w:rPr>
          <w:rFonts w:ascii="Times New Roman" w:hAnsi="Times New Roman"/>
          <w:szCs w:val="24"/>
          <w:lang w:val="sr-Cyrl-RS"/>
        </w:rPr>
      </w:pPr>
    </w:p>
    <w:p w14:paraId="22D1AB80" w14:textId="77777777" w:rsidR="00225E01" w:rsidRDefault="00641338" w:rsidP="00616063">
      <w:pPr>
        <w:pStyle w:val="BodyText"/>
        <w:ind w:firstLine="709"/>
        <w:rPr>
          <w:rFonts w:ascii="Times New Roman" w:hAnsi="Times New Roman"/>
          <w:szCs w:val="24"/>
          <w:lang w:val="sr-Cyrl-RS"/>
        </w:rPr>
      </w:pPr>
      <w:r w:rsidRPr="00641338">
        <w:rPr>
          <w:rFonts w:ascii="Times New Roman" w:hAnsi="Times New Roman"/>
          <w:szCs w:val="24"/>
          <w:lang w:val="sr-Cyrl-RS"/>
        </w:rPr>
        <w:t xml:space="preserve">Правила коришћења простора у обухвату Просторног плана, односно заштитној зони планираног далековода 110 </w:t>
      </w:r>
      <w:proofErr w:type="spellStart"/>
      <w:r w:rsidRPr="00641338">
        <w:rPr>
          <w:rFonts w:ascii="Times New Roman" w:hAnsi="Times New Roman"/>
          <w:szCs w:val="24"/>
          <w:lang w:val="sr-Cyrl-RS"/>
        </w:rPr>
        <w:t>kV</w:t>
      </w:r>
      <w:proofErr w:type="spellEnd"/>
      <w:r w:rsidRPr="00641338">
        <w:rPr>
          <w:rFonts w:ascii="Times New Roman" w:hAnsi="Times New Roman"/>
          <w:szCs w:val="24"/>
          <w:lang w:val="sr-Cyrl-RS"/>
        </w:rPr>
        <w:t xml:space="preserve"> „ТС Тутин – ТС Пријепоље“ одређују се Просторним планом, у складу са Законом о енергетици („Службени гласник РС“, бр. 145/14, 95/18 - др. закон, 40/21, 35/23 -др. закон, 62/23, 94/24), Правилником о техничким нормативима за изградњу надземних електроенергетских водова </w:t>
      </w:r>
      <w:proofErr w:type="spellStart"/>
      <w:r w:rsidRPr="00641338">
        <w:rPr>
          <w:rFonts w:ascii="Times New Roman" w:hAnsi="Times New Roman"/>
          <w:szCs w:val="24"/>
          <w:lang w:val="sr-Cyrl-RS"/>
        </w:rPr>
        <w:t>називног</w:t>
      </w:r>
      <w:proofErr w:type="spellEnd"/>
      <w:r w:rsidRPr="00641338">
        <w:rPr>
          <w:rFonts w:ascii="Times New Roman" w:hAnsi="Times New Roman"/>
          <w:szCs w:val="24"/>
          <w:lang w:val="sr-Cyrl-RS"/>
        </w:rPr>
        <w:t xml:space="preserve"> напона од 1 </w:t>
      </w:r>
      <w:proofErr w:type="spellStart"/>
      <w:r w:rsidRPr="00641338">
        <w:rPr>
          <w:rFonts w:ascii="Times New Roman" w:hAnsi="Times New Roman"/>
          <w:szCs w:val="24"/>
          <w:lang w:val="sr-Cyrl-RS"/>
        </w:rPr>
        <w:t>kV</w:t>
      </w:r>
      <w:proofErr w:type="spellEnd"/>
      <w:r w:rsidRPr="00641338">
        <w:rPr>
          <w:rFonts w:ascii="Times New Roman" w:hAnsi="Times New Roman"/>
          <w:szCs w:val="24"/>
          <w:lang w:val="sr-Cyrl-RS"/>
        </w:rPr>
        <w:t xml:space="preserve"> до 400 </w:t>
      </w:r>
      <w:proofErr w:type="spellStart"/>
      <w:r w:rsidRPr="00641338">
        <w:rPr>
          <w:rFonts w:ascii="Times New Roman" w:hAnsi="Times New Roman"/>
          <w:szCs w:val="24"/>
          <w:lang w:val="sr-Cyrl-RS"/>
        </w:rPr>
        <w:t>kV</w:t>
      </w:r>
      <w:proofErr w:type="spellEnd"/>
      <w:r w:rsidRPr="00641338">
        <w:rPr>
          <w:rFonts w:ascii="Times New Roman" w:hAnsi="Times New Roman"/>
          <w:szCs w:val="24"/>
          <w:lang w:val="sr-Cyrl-RS"/>
        </w:rPr>
        <w:t xml:space="preserve"> („Службени лист СФРЈ“, број 65/88 и „Службени лист СРЈ“, број 18/92), пратећих техничких прописа, норматива и услова/мишљења која су прибављена за потребе израде овог Просторног плана.</w:t>
      </w:r>
    </w:p>
    <w:p w14:paraId="23763D07" w14:textId="63613240" w:rsidR="00616063" w:rsidRPr="005D6960" w:rsidRDefault="00616063" w:rsidP="00616063">
      <w:pPr>
        <w:pStyle w:val="BodyText"/>
        <w:ind w:firstLine="709"/>
        <w:rPr>
          <w:rFonts w:ascii="Times New Roman" w:hAnsi="Times New Roman"/>
          <w:szCs w:val="24"/>
          <w:lang w:val="sr-Cyrl-RS"/>
        </w:rPr>
      </w:pPr>
      <w:r w:rsidRPr="005D6960">
        <w:rPr>
          <w:rFonts w:ascii="Times New Roman" w:hAnsi="Times New Roman"/>
          <w:szCs w:val="24"/>
          <w:lang w:val="sr-Cyrl-RS"/>
        </w:rPr>
        <w:t xml:space="preserve">У заштитној зони (са извођачким </w:t>
      </w:r>
      <w:proofErr w:type="spellStart"/>
      <w:r w:rsidRPr="005D6960">
        <w:rPr>
          <w:rFonts w:ascii="Times New Roman" w:hAnsi="Times New Roman"/>
          <w:szCs w:val="24"/>
          <w:lang w:val="sr-Cyrl-RS"/>
        </w:rPr>
        <w:t>појасом</w:t>
      </w:r>
      <w:proofErr w:type="spellEnd"/>
      <w:r w:rsidRPr="005D6960">
        <w:rPr>
          <w:rFonts w:ascii="Times New Roman" w:hAnsi="Times New Roman"/>
          <w:szCs w:val="24"/>
          <w:lang w:val="sr-Cyrl-RS"/>
        </w:rPr>
        <w:t xml:space="preserve">), до пројектног дефинисања трасе и елемената техничког решења далековода, успоставља се обавеза прибављања услова/сагласности од стране предузећа надлежног за управљање </w:t>
      </w:r>
      <w:r w:rsidRPr="005D6960">
        <w:rPr>
          <w:rFonts w:ascii="Times New Roman" w:hAnsi="Times New Roman"/>
          <w:lang w:val="sr-Cyrl-RS"/>
        </w:rPr>
        <w:t xml:space="preserve">планираним </w:t>
      </w:r>
      <w:r w:rsidR="00203DB1" w:rsidRPr="005D6960">
        <w:rPr>
          <w:rFonts w:ascii="Times New Roman" w:hAnsi="Times New Roman"/>
          <w:lang w:val="sr-Cyrl-RS"/>
        </w:rPr>
        <w:t xml:space="preserve">далеководом 110 </w:t>
      </w:r>
      <w:r w:rsidR="00D96F71" w:rsidRPr="005D6960">
        <w:rPr>
          <w:rFonts w:ascii="Times New Roman" w:hAnsi="Times New Roman"/>
          <w:lang w:val="sr-Latn-RS"/>
        </w:rPr>
        <w:t>k</w:t>
      </w:r>
      <w:r w:rsidR="00203DB1" w:rsidRPr="005D6960">
        <w:rPr>
          <w:rFonts w:ascii="Times New Roman" w:hAnsi="Times New Roman"/>
          <w:lang w:val="sr-Cyrl-RS"/>
        </w:rPr>
        <w:t xml:space="preserve">V </w:t>
      </w:r>
      <w:r w:rsidR="008D7BC7" w:rsidRPr="005D6960">
        <w:rPr>
          <w:rFonts w:ascii="Times New Roman" w:hAnsi="Times New Roman"/>
          <w:lang w:val="sr-Cyrl-RS"/>
        </w:rPr>
        <w:t>„</w:t>
      </w:r>
      <w:r w:rsidR="00203DB1" w:rsidRPr="005D6960">
        <w:rPr>
          <w:rFonts w:ascii="Times New Roman" w:hAnsi="Times New Roman"/>
          <w:lang w:val="sr-Cyrl-RS"/>
        </w:rPr>
        <w:t>ТС Тутин – ТС Пријепоље</w:t>
      </w:r>
      <w:r w:rsidR="008D7BC7" w:rsidRPr="005D6960">
        <w:rPr>
          <w:rFonts w:ascii="Times New Roman" w:hAnsi="Times New Roman"/>
          <w:lang w:val="sr-Cyrl-RS"/>
        </w:rPr>
        <w:t>“</w:t>
      </w:r>
      <w:r w:rsidRPr="005D6960">
        <w:rPr>
          <w:rFonts w:ascii="Times New Roman" w:hAnsi="Times New Roman"/>
          <w:lang w:val="sr-Cyrl-RS"/>
        </w:rPr>
        <w:t xml:space="preserve"> </w:t>
      </w:r>
      <w:r w:rsidRPr="005D6960">
        <w:rPr>
          <w:rFonts w:ascii="Times New Roman" w:hAnsi="Times New Roman"/>
          <w:szCs w:val="24"/>
          <w:lang w:val="sr-Cyrl-RS"/>
        </w:rPr>
        <w:t xml:space="preserve">код израде друге планске и урбанистичко-техничке документације, као и изградње, инвестиционог одржавања или реконструкције других објеката и инсталација, услова газдовања и коришћења земљишта. Након утврђивања границе заштитног појаса, на основу пројектног решења трасе и елемената техничког решења далековода, обавеза прибављања услова/сагласности од стране предузећа надлежног за управљање планираним далеководом </w:t>
      </w:r>
      <w:r w:rsidR="00D96F71" w:rsidRPr="005D6960">
        <w:rPr>
          <w:rFonts w:ascii="Times New Roman" w:hAnsi="Times New Roman"/>
          <w:szCs w:val="24"/>
          <w:lang w:val="sr-Cyrl-RS"/>
        </w:rPr>
        <w:t xml:space="preserve">110 </w:t>
      </w:r>
      <w:proofErr w:type="spellStart"/>
      <w:r w:rsidR="00D96F71" w:rsidRPr="005D6960">
        <w:rPr>
          <w:rFonts w:ascii="Times New Roman" w:hAnsi="Times New Roman"/>
          <w:szCs w:val="24"/>
          <w:lang w:val="sr-Cyrl-RS"/>
        </w:rPr>
        <w:t>k</w:t>
      </w:r>
      <w:r w:rsidR="00203DB1" w:rsidRPr="005D6960">
        <w:rPr>
          <w:rFonts w:ascii="Times New Roman" w:hAnsi="Times New Roman"/>
          <w:szCs w:val="24"/>
          <w:lang w:val="sr-Cyrl-RS"/>
        </w:rPr>
        <w:t>V</w:t>
      </w:r>
      <w:proofErr w:type="spellEnd"/>
      <w:r w:rsidR="00203DB1" w:rsidRPr="005D6960">
        <w:rPr>
          <w:rFonts w:ascii="Times New Roman" w:hAnsi="Times New Roman"/>
          <w:szCs w:val="24"/>
          <w:lang w:val="sr-Cyrl-RS"/>
        </w:rPr>
        <w:t xml:space="preserve"> </w:t>
      </w:r>
      <w:r w:rsidR="008D7BC7" w:rsidRPr="005D6960">
        <w:rPr>
          <w:rFonts w:ascii="Times New Roman" w:hAnsi="Times New Roman"/>
          <w:szCs w:val="24"/>
          <w:lang w:val="sr-Cyrl-RS"/>
        </w:rPr>
        <w:t>„</w:t>
      </w:r>
      <w:r w:rsidR="00203DB1" w:rsidRPr="005D6960">
        <w:rPr>
          <w:rFonts w:ascii="Times New Roman" w:hAnsi="Times New Roman"/>
          <w:szCs w:val="24"/>
          <w:lang w:val="sr-Cyrl-RS"/>
        </w:rPr>
        <w:t>ТС Тутин – ТС Пријепоље</w:t>
      </w:r>
      <w:r w:rsidR="008D7BC7" w:rsidRPr="005D6960">
        <w:rPr>
          <w:rFonts w:ascii="Times New Roman" w:hAnsi="Times New Roman"/>
          <w:szCs w:val="24"/>
          <w:lang w:val="sr-Cyrl-RS"/>
        </w:rPr>
        <w:t>“</w:t>
      </w:r>
      <w:r w:rsidR="00203DB1" w:rsidRPr="005D6960">
        <w:rPr>
          <w:rFonts w:ascii="Times New Roman" w:hAnsi="Times New Roman"/>
          <w:szCs w:val="24"/>
          <w:lang w:val="sr-Cyrl-RS"/>
        </w:rPr>
        <w:t xml:space="preserve"> </w:t>
      </w:r>
      <w:r w:rsidRPr="005D6960">
        <w:rPr>
          <w:rFonts w:ascii="Times New Roman" w:hAnsi="Times New Roman"/>
          <w:szCs w:val="24"/>
          <w:lang w:val="sr-Cyrl-RS"/>
        </w:rPr>
        <w:t>се односи само на активности у обухвату заштитног појаса.</w:t>
      </w:r>
    </w:p>
    <w:p w14:paraId="08792752" w14:textId="77777777" w:rsidR="004A368D" w:rsidRDefault="004A368D" w:rsidP="00005058">
      <w:pPr>
        <w:jc w:val="both"/>
        <w:rPr>
          <w:b/>
          <w:lang w:val="sr-Cyrl-RS"/>
        </w:rPr>
      </w:pPr>
    </w:p>
    <w:p w14:paraId="6022A293" w14:textId="77777777" w:rsidR="00215F9B" w:rsidRPr="00215F9B" w:rsidRDefault="00215F9B" w:rsidP="00005058">
      <w:pPr>
        <w:jc w:val="both"/>
        <w:rPr>
          <w:b/>
          <w:lang w:val="sr-Cyrl-RS"/>
        </w:rPr>
      </w:pPr>
    </w:p>
    <w:p w14:paraId="2AE61922" w14:textId="77777777" w:rsidR="004A368D" w:rsidRPr="0099602A" w:rsidRDefault="00693EEE" w:rsidP="004A368D">
      <w:pPr>
        <w:ind w:left="426" w:hanging="426"/>
        <w:jc w:val="center"/>
        <w:rPr>
          <w:b/>
          <w:sz w:val="28"/>
          <w:lang w:val="sr-Cyrl-RS"/>
        </w:rPr>
      </w:pPr>
      <w:r w:rsidRPr="0099602A">
        <w:rPr>
          <w:b/>
          <w:sz w:val="28"/>
        </w:rPr>
        <w:t>6. ОЧЕКИВАНИ ЕФЕКТИ ПЛАНИРАЊА</w:t>
      </w:r>
    </w:p>
    <w:p w14:paraId="585EE47F" w14:textId="77777777" w:rsidR="006C7D38" w:rsidRPr="0099602A" w:rsidRDefault="006C7D38" w:rsidP="004A368D">
      <w:pPr>
        <w:ind w:left="426" w:hanging="426"/>
        <w:jc w:val="center"/>
        <w:rPr>
          <w:b/>
          <w:sz w:val="28"/>
        </w:rPr>
      </w:pPr>
      <w:r w:rsidRPr="0099602A">
        <w:rPr>
          <w:b/>
          <w:sz w:val="28"/>
        </w:rPr>
        <w:t>У ПОГЛЕДУ УНАПРЕЂЕЊА НАЧИНА КОРИШЋЕЊА ПРОСТОРА</w:t>
      </w:r>
    </w:p>
    <w:p w14:paraId="4B70D05A" w14:textId="77777777" w:rsidR="006C7D38" w:rsidRPr="00F2381C" w:rsidRDefault="006C7D38" w:rsidP="00005058">
      <w:pPr>
        <w:jc w:val="both"/>
        <w:rPr>
          <w:b/>
        </w:rPr>
      </w:pPr>
    </w:p>
    <w:p w14:paraId="41F5DBF8" w14:textId="25893A18" w:rsidR="006C7D38" w:rsidRPr="00F2381C" w:rsidRDefault="006C7D38" w:rsidP="00005058">
      <w:pPr>
        <w:ind w:firstLine="720"/>
        <w:jc w:val="both"/>
        <w:rPr>
          <w:lang w:val="sr-Cyrl-RS"/>
        </w:rPr>
      </w:pPr>
      <w:r w:rsidRPr="00F2381C">
        <w:t xml:space="preserve">Просторним планом обезбеђује се плански основ за изградњу </w:t>
      </w:r>
      <w:r w:rsidR="00784E6C" w:rsidRPr="00F2381C">
        <w:rPr>
          <w:lang w:val="sr-Cyrl-RS"/>
        </w:rPr>
        <w:t>далековода 110</w:t>
      </w:r>
      <w:r w:rsidR="00784E6C" w:rsidRPr="00F2381C">
        <w:rPr>
          <w:lang w:val="sr-Latn-RS"/>
        </w:rPr>
        <w:t xml:space="preserve"> </w:t>
      </w:r>
      <w:proofErr w:type="spellStart"/>
      <w:r w:rsidR="001C6391" w:rsidRPr="00F2381C">
        <w:rPr>
          <w:lang w:val="sr-Latn-RS"/>
        </w:rPr>
        <w:t>kV</w:t>
      </w:r>
      <w:proofErr w:type="spellEnd"/>
      <w:r w:rsidR="00784E6C" w:rsidRPr="00F2381C">
        <w:rPr>
          <w:lang w:val="sr-Latn-RS"/>
        </w:rPr>
        <w:t xml:space="preserve"> </w:t>
      </w:r>
      <w:r w:rsidR="008A2F4C" w:rsidRPr="00F2381C">
        <w:rPr>
          <w:lang w:val="sr-Cyrl-RS"/>
        </w:rPr>
        <w:t>„</w:t>
      </w:r>
      <w:r w:rsidR="00784E6C" w:rsidRPr="00F2381C">
        <w:rPr>
          <w:lang w:val="sr-Cyrl-RS"/>
        </w:rPr>
        <w:t>ТС Тутин</w:t>
      </w:r>
      <w:r w:rsidR="008A2F4C" w:rsidRPr="00F2381C">
        <w:rPr>
          <w:lang w:val="sr-Cyrl-RS"/>
        </w:rPr>
        <w:t xml:space="preserve"> </w:t>
      </w:r>
      <w:r w:rsidR="00784E6C" w:rsidRPr="00F2381C">
        <w:rPr>
          <w:lang w:val="sr-Cyrl-RS"/>
        </w:rPr>
        <w:t>– ТС Пријепоље</w:t>
      </w:r>
      <w:r w:rsidR="008A2F4C" w:rsidRPr="00F2381C">
        <w:rPr>
          <w:lang w:val="sr-Cyrl-RS"/>
        </w:rPr>
        <w:t>“</w:t>
      </w:r>
      <w:r w:rsidR="006D4F61" w:rsidRPr="00F2381C">
        <w:rPr>
          <w:lang w:val="sr-Cyrl-RS"/>
        </w:rPr>
        <w:t>.</w:t>
      </w:r>
    </w:p>
    <w:p w14:paraId="100499AE" w14:textId="77777777" w:rsidR="006C7D38" w:rsidRPr="00F2381C" w:rsidRDefault="006C7D38" w:rsidP="00005058">
      <w:pPr>
        <w:ind w:firstLine="720"/>
        <w:jc w:val="both"/>
      </w:pPr>
      <w:r w:rsidRPr="00F2381C">
        <w:t>Спровођењем Просторног плана очекују се следећи општи ефекти уређења и коришћења простора:</w:t>
      </w:r>
    </w:p>
    <w:p w14:paraId="1B8860DC" w14:textId="2C415ABC" w:rsidR="006C7D38" w:rsidRPr="00F2381C" w:rsidRDefault="006C7D38" w:rsidP="004A368D">
      <w:pPr>
        <w:numPr>
          <w:ilvl w:val="0"/>
          <w:numId w:val="32"/>
        </w:numPr>
        <w:jc w:val="both"/>
      </w:pPr>
      <w:r w:rsidRPr="00F2381C">
        <w:t>обезбеђење простора за изградњу далековода;</w:t>
      </w:r>
    </w:p>
    <w:p w14:paraId="59F897AF" w14:textId="18DBA4A6" w:rsidR="006C7D38" w:rsidRPr="00F2381C" w:rsidRDefault="006C7D38" w:rsidP="004A368D">
      <w:pPr>
        <w:numPr>
          <w:ilvl w:val="0"/>
          <w:numId w:val="32"/>
        </w:numPr>
        <w:jc w:val="both"/>
      </w:pPr>
      <w:r w:rsidRPr="00F2381C">
        <w:t>установљавање зоне заштите и успостављање одговарајућих режима коришћења простора у обухвату зоне заштите далековода, са циљем спречавања негативних утицаја на окружење и могућих последица акцидената на систему;</w:t>
      </w:r>
    </w:p>
    <w:p w14:paraId="30E00485" w14:textId="3D935941" w:rsidR="006C7D38" w:rsidRPr="00F2381C" w:rsidRDefault="006C7D38" w:rsidP="004A368D">
      <w:pPr>
        <w:numPr>
          <w:ilvl w:val="0"/>
          <w:numId w:val="32"/>
        </w:numPr>
        <w:jc w:val="both"/>
      </w:pPr>
      <w:r w:rsidRPr="00F2381C">
        <w:t>обезбеђење функционалности и омогућавањ</w:t>
      </w:r>
      <w:r w:rsidR="00693EEE" w:rsidRPr="00F2381C">
        <w:t>е</w:t>
      </w:r>
      <w:r w:rsidRPr="00F2381C">
        <w:t xml:space="preserve"> планског развоја других инфраструктурних система у условима контролисаног коришћена простора у коридору далековода; </w:t>
      </w:r>
    </w:p>
    <w:p w14:paraId="1D1A2408" w14:textId="2E354735" w:rsidR="006C7D38" w:rsidRPr="00F2381C" w:rsidRDefault="006C7D38" w:rsidP="004A368D">
      <w:pPr>
        <w:numPr>
          <w:ilvl w:val="0"/>
          <w:numId w:val="32"/>
        </w:numPr>
        <w:jc w:val="both"/>
      </w:pPr>
      <w:r w:rsidRPr="00F2381C">
        <w:t xml:space="preserve">максимално очување и мониторинг </w:t>
      </w:r>
      <w:r w:rsidR="00693EEE" w:rsidRPr="00F2381C">
        <w:t>могућег</w:t>
      </w:r>
      <w:r w:rsidRPr="00F2381C">
        <w:t xml:space="preserve"> утицаја на здравље локалног становништва, биодиверзитет, природне ресурсе и заштићена природна и непокретна културна добра у коридору </w:t>
      </w:r>
      <w:r w:rsidR="006D4F61" w:rsidRPr="00F2381C">
        <w:t>далековода и његовом непосредно</w:t>
      </w:r>
      <w:r w:rsidRPr="00F2381C">
        <w:t xml:space="preserve"> окружењу;</w:t>
      </w:r>
    </w:p>
    <w:p w14:paraId="0EE505D9" w14:textId="74E3904A" w:rsidR="006C7D38" w:rsidRPr="00F2381C" w:rsidRDefault="006C7D38" w:rsidP="004A368D">
      <w:pPr>
        <w:numPr>
          <w:ilvl w:val="0"/>
          <w:numId w:val="32"/>
        </w:numPr>
        <w:jc w:val="both"/>
      </w:pPr>
      <w:r w:rsidRPr="00F2381C">
        <w:t xml:space="preserve">утврђивањем правила уређења и правила грађења у обухвату </w:t>
      </w:r>
      <w:r w:rsidR="00641338">
        <w:rPr>
          <w:lang w:val="sr-Cyrl-RS"/>
        </w:rPr>
        <w:t xml:space="preserve">заштитне зоне </w:t>
      </w:r>
      <w:r w:rsidRPr="00F2381C">
        <w:t xml:space="preserve">далековода којима је условљено коришћење одговарајућих савремених техничких решења, пратеће опреме и пажљивог извођења грађевинских и </w:t>
      </w:r>
      <w:proofErr w:type="spellStart"/>
      <w:r w:rsidRPr="00F2381C">
        <w:t>електромонтажних</w:t>
      </w:r>
      <w:proofErr w:type="spellEnd"/>
      <w:r w:rsidRPr="00F2381C">
        <w:t xml:space="preserve"> радова и која обезбеђују извођење планираног далековода без потребе за привременим уклањањем или трајним измеш</w:t>
      </w:r>
      <w:r w:rsidR="00693EEE" w:rsidRPr="00F2381C">
        <w:t xml:space="preserve">тањем постојећих објеката </w:t>
      </w:r>
      <w:proofErr w:type="spellStart"/>
      <w:r w:rsidR="00693EEE" w:rsidRPr="00F2381C">
        <w:t>инфра</w:t>
      </w:r>
      <w:proofErr w:type="spellEnd"/>
      <w:r w:rsidR="00693EEE" w:rsidRPr="00F2381C">
        <w:t xml:space="preserve">- </w:t>
      </w:r>
      <w:r w:rsidRPr="00F2381C">
        <w:t xml:space="preserve">и </w:t>
      </w:r>
      <w:proofErr w:type="spellStart"/>
      <w:r w:rsidRPr="00F2381C">
        <w:t>супраструктуре</w:t>
      </w:r>
      <w:proofErr w:type="spellEnd"/>
      <w:r w:rsidRPr="00F2381C">
        <w:t>, као и без значајнијег ометања коришћења обухваћених непокретности и других постојећих и развојних активности локалног становништва.</w:t>
      </w:r>
    </w:p>
    <w:p w14:paraId="44D72209" w14:textId="77777777" w:rsidR="00965628" w:rsidRDefault="00965628" w:rsidP="00005058">
      <w:pPr>
        <w:jc w:val="both"/>
        <w:rPr>
          <w:lang w:val="sr-Cyrl-RS" w:eastAsia="sr-Latn-CS"/>
        </w:rPr>
      </w:pPr>
    </w:p>
    <w:p w14:paraId="65A27177" w14:textId="77777777" w:rsidR="00225E01" w:rsidRPr="00225E01" w:rsidRDefault="00225E01" w:rsidP="00005058">
      <w:pPr>
        <w:jc w:val="both"/>
        <w:rPr>
          <w:lang w:val="sr-Cyrl-RS" w:eastAsia="sr-Latn-CS"/>
        </w:rPr>
      </w:pPr>
    </w:p>
    <w:p w14:paraId="118A9B13" w14:textId="269695B9" w:rsidR="00F2381C" w:rsidRPr="00CA61D4" w:rsidRDefault="00F2381C" w:rsidP="00F2381C">
      <w:pPr>
        <w:rPr>
          <w:lang w:val="sr-Cyrl-RS"/>
        </w:rPr>
      </w:pPr>
      <w:r w:rsidRPr="00CA61D4">
        <w:rPr>
          <w:lang w:val="sr-Cyrl-RS"/>
        </w:rPr>
        <w:t>Графички прилог: Посебна намена простора 1:</w:t>
      </w:r>
      <w:r w:rsidR="00213F79">
        <w:rPr>
          <w:lang w:val="en-US"/>
        </w:rPr>
        <w:t>10</w:t>
      </w:r>
      <w:r w:rsidR="00213F79" w:rsidRPr="00CA61D4">
        <w:rPr>
          <w:lang w:val="sr-Cyrl-RS"/>
        </w:rPr>
        <w:t>0000</w:t>
      </w:r>
      <w:r w:rsidRPr="00CA61D4">
        <w:rPr>
          <w:lang w:val="sr-Cyrl-RS"/>
        </w:rPr>
        <w:t>.</w:t>
      </w:r>
    </w:p>
    <w:p w14:paraId="0D6BE75F" w14:textId="77777777" w:rsidR="00F2381C" w:rsidRDefault="00F2381C" w:rsidP="00F2381C">
      <w:pPr>
        <w:jc w:val="both"/>
        <w:rPr>
          <w:lang w:val="sr-Cyrl-RS" w:eastAsia="sr-Latn-CS"/>
        </w:rPr>
      </w:pPr>
    </w:p>
    <w:p w14:paraId="282D1C1C" w14:textId="77777777" w:rsidR="00225E01" w:rsidRDefault="00225E01" w:rsidP="00F2381C">
      <w:pPr>
        <w:jc w:val="both"/>
        <w:rPr>
          <w:lang w:val="sr-Cyrl-RS" w:eastAsia="sr-Latn-CS"/>
        </w:rPr>
      </w:pPr>
    </w:p>
    <w:p w14:paraId="2CF82C2D" w14:textId="77777777" w:rsidR="00F2381C" w:rsidRDefault="00F2381C" w:rsidP="00F2381C">
      <w:pPr>
        <w:jc w:val="both"/>
        <w:rPr>
          <w:lang w:val="sr-Cyrl-RS" w:eastAsia="sr-Latn-CS"/>
        </w:rPr>
      </w:pPr>
    </w:p>
    <w:p w14:paraId="3404D387" w14:textId="77777777" w:rsidR="00F2381C" w:rsidRDefault="00F2381C" w:rsidP="00F2381C">
      <w:pPr>
        <w:jc w:val="both"/>
        <w:rPr>
          <w:lang w:val="sr-Cyrl-RS" w:eastAsia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2381C" w14:paraId="69B556A1" w14:textId="77777777" w:rsidTr="00C16C22">
        <w:tc>
          <w:tcPr>
            <w:tcW w:w="4814" w:type="dxa"/>
          </w:tcPr>
          <w:p w14:paraId="7F97D537" w14:textId="77777777" w:rsidR="00F2381C" w:rsidRPr="00713ACD" w:rsidRDefault="00F2381C" w:rsidP="00C16C22">
            <w:pPr>
              <w:jc w:val="both"/>
              <w:rPr>
                <w:lang w:eastAsia="sr-Latn-CS"/>
              </w:rPr>
            </w:pPr>
            <w:r w:rsidRPr="00713ACD">
              <w:rPr>
                <w:lang w:eastAsia="sr-Latn-CS"/>
              </w:rPr>
              <w:t>У Београду,</w:t>
            </w:r>
            <w:r w:rsidRPr="00713ACD">
              <w:rPr>
                <w:lang w:val="en-US" w:eastAsia="sr-Latn-CS"/>
              </w:rPr>
              <w:t xml:space="preserve"> </w:t>
            </w:r>
            <w:r w:rsidRPr="00713ACD">
              <w:rPr>
                <w:lang w:val="sr-Cyrl-RS" w:eastAsia="sr-Latn-CS"/>
              </w:rPr>
              <w:t>децембра 2024</w:t>
            </w:r>
            <w:r w:rsidRPr="00713ACD">
              <w:rPr>
                <w:lang w:eastAsia="sr-Latn-CS"/>
              </w:rPr>
              <w:t>. године</w:t>
            </w:r>
          </w:p>
          <w:p w14:paraId="7EDB9789" w14:textId="77777777" w:rsidR="00F2381C" w:rsidRPr="00713ACD" w:rsidRDefault="00F2381C" w:rsidP="00C16C22">
            <w:pPr>
              <w:jc w:val="both"/>
              <w:rPr>
                <w:lang w:val="sr-Cyrl-RS" w:eastAsia="sr-Latn-CS"/>
              </w:rPr>
            </w:pPr>
          </w:p>
        </w:tc>
        <w:tc>
          <w:tcPr>
            <w:tcW w:w="4814" w:type="dxa"/>
          </w:tcPr>
          <w:p w14:paraId="49516D03" w14:textId="77777777" w:rsidR="00F2381C" w:rsidRPr="00713ACD" w:rsidRDefault="00F2381C" w:rsidP="00C16C22">
            <w:pPr>
              <w:jc w:val="both"/>
              <w:rPr>
                <w:lang w:val="sr-Cyrl-RS"/>
              </w:rPr>
            </w:pPr>
            <w:r w:rsidRPr="00713ACD">
              <w:t>Обрађивачи Просторног плана:</w:t>
            </w:r>
          </w:p>
          <w:p w14:paraId="53CFEAE0" w14:textId="77777777" w:rsidR="00F2381C" w:rsidRPr="00771435" w:rsidRDefault="00F2381C" w:rsidP="00C16C22">
            <w:pPr>
              <w:jc w:val="both"/>
              <w:rPr>
                <w:color w:val="FF0000"/>
                <w:lang w:val="sr-Cyrl-RS"/>
              </w:rPr>
            </w:pPr>
            <w:r w:rsidRPr="00713ACD">
              <w:t>Институт за архитектуру и урбанизам Србије</w:t>
            </w:r>
            <w:r w:rsidRPr="00771435">
              <w:rPr>
                <w:lang w:val="sr-Cyrl-RS"/>
              </w:rPr>
              <w:t xml:space="preserve"> </w:t>
            </w:r>
          </w:p>
          <w:p w14:paraId="6A726498" w14:textId="77777777" w:rsidR="00F2381C" w:rsidRPr="00771435" w:rsidRDefault="00F2381C" w:rsidP="00C16C22">
            <w:pPr>
              <w:jc w:val="both"/>
              <w:rPr>
                <w:lang w:val="sr-Cyrl-RS" w:eastAsia="sr-Latn-CS"/>
              </w:rPr>
            </w:pPr>
          </w:p>
          <w:p w14:paraId="418A1786" w14:textId="77777777" w:rsidR="00F2381C" w:rsidRPr="00771435" w:rsidRDefault="00F2381C" w:rsidP="00C16C22">
            <w:pPr>
              <w:jc w:val="both"/>
              <w:rPr>
                <w:lang w:val="sr-Cyrl-RS" w:eastAsia="sr-Latn-CS"/>
              </w:rPr>
            </w:pPr>
          </w:p>
        </w:tc>
      </w:tr>
      <w:tr w:rsidR="00F2381C" w14:paraId="177C84C4" w14:textId="77777777" w:rsidTr="00C16C22">
        <w:tc>
          <w:tcPr>
            <w:tcW w:w="4814" w:type="dxa"/>
          </w:tcPr>
          <w:p w14:paraId="6CC94E5B" w14:textId="77777777" w:rsidR="00F2381C" w:rsidRDefault="00F2381C" w:rsidP="00C16C22">
            <w:pPr>
              <w:jc w:val="both"/>
              <w:rPr>
                <w:lang w:val="sr-Cyrl-RS" w:eastAsia="sr-Latn-CS"/>
              </w:rPr>
            </w:pPr>
          </w:p>
        </w:tc>
        <w:tc>
          <w:tcPr>
            <w:tcW w:w="4814" w:type="dxa"/>
          </w:tcPr>
          <w:p w14:paraId="01CFDA2B" w14:textId="77777777" w:rsidR="00F2381C" w:rsidRPr="001A396F" w:rsidRDefault="00F2381C" w:rsidP="00C16C22">
            <w:pPr>
              <w:jc w:val="both"/>
              <w:rPr>
                <w:lang w:val="sr-Cyrl-RS"/>
              </w:rPr>
            </w:pPr>
            <w:r w:rsidRPr="001A396F">
              <w:t>Директор</w:t>
            </w:r>
            <w:r w:rsidRPr="001A396F">
              <w:rPr>
                <w:lang w:val="sr-Cyrl-RS"/>
              </w:rPr>
              <w:t xml:space="preserve"> Института</w:t>
            </w:r>
          </w:p>
          <w:p w14:paraId="1DF166AF" w14:textId="77777777" w:rsidR="00F2381C" w:rsidRPr="001A396F" w:rsidRDefault="00F2381C" w:rsidP="00C16C22">
            <w:pPr>
              <w:jc w:val="both"/>
            </w:pPr>
            <w:r w:rsidRPr="001A396F">
              <w:t xml:space="preserve">др Саша </w:t>
            </w:r>
            <w:proofErr w:type="spellStart"/>
            <w:r w:rsidRPr="001A396F">
              <w:t>Милијић</w:t>
            </w:r>
            <w:proofErr w:type="spellEnd"/>
            <w:r w:rsidRPr="001A396F">
              <w:t>, научни саветник</w:t>
            </w:r>
          </w:p>
          <w:p w14:paraId="50FD10DB" w14:textId="77777777" w:rsidR="00F2381C" w:rsidRDefault="00F2381C" w:rsidP="00C16C22">
            <w:pPr>
              <w:jc w:val="both"/>
              <w:rPr>
                <w:lang w:val="sr-Cyrl-RS" w:eastAsia="sr-Latn-CS"/>
              </w:rPr>
            </w:pPr>
          </w:p>
        </w:tc>
      </w:tr>
    </w:tbl>
    <w:p w14:paraId="6F14D99B" w14:textId="5F170794" w:rsidR="00685351" w:rsidRPr="0099602A" w:rsidRDefault="00685351" w:rsidP="00F2381C">
      <w:pPr>
        <w:jc w:val="both"/>
      </w:pPr>
    </w:p>
    <w:sectPr w:rsidR="00685351" w:rsidRPr="0099602A" w:rsidSect="00463F28">
      <w:footerReference w:type="default" r:id="rId9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ACC67" w14:textId="77777777" w:rsidR="006B3643" w:rsidRDefault="006B3643">
      <w:r>
        <w:separator/>
      </w:r>
    </w:p>
    <w:p w14:paraId="7BD05418" w14:textId="77777777" w:rsidR="006B3643" w:rsidRDefault="006B3643"/>
  </w:endnote>
  <w:endnote w:type="continuationSeparator" w:id="0">
    <w:p w14:paraId="18770ECF" w14:textId="77777777" w:rsidR="006B3643" w:rsidRDefault="006B3643">
      <w:r>
        <w:continuationSeparator/>
      </w:r>
    </w:p>
    <w:p w14:paraId="2A7FE755" w14:textId="77777777" w:rsidR="006B3643" w:rsidRDefault="006B3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C Swiss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C1AEA" w14:textId="7DCF255E" w:rsidR="00777C93" w:rsidRPr="00220055" w:rsidRDefault="00D35467">
    <w:pPr>
      <w:pStyle w:val="Footer"/>
      <w:jc w:val="right"/>
      <w:rPr>
        <w:sz w:val="22"/>
      </w:rPr>
    </w:pPr>
    <w:r w:rsidRPr="00220055">
      <w:rPr>
        <w:sz w:val="22"/>
      </w:rPr>
      <w:fldChar w:fldCharType="begin"/>
    </w:r>
    <w:r w:rsidR="00777C93" w:rsidRPr="00220055">
      <w:rPr>
        <w:sz w:val="22"/>
      </w:rPr>
      <w:instrText xml:space="preserve"> PAGE   \* MERGEFORMAT </w:instrText>
    </w:r>
    <w:r w:rsidRPr="00220055">
      <w:rPr>
        <w:sz w:val="22"/>
      </w:rPr>
      <w:fldChar w:fldCharType="separate"/>
    </w:r>
    <w:r w:rsidR="00A35450">
      <w:rPr>
        <w:noProof/>
        <w:sz w:val="22"/>
      </w:rPr>
      <w:t>8</w:t>
    </w:r>
    <w:r w:rsidRPr="00220055">
      <w:rPr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06148" w14:textId="77777777" w:rsidR="006B3643" w:rsidRDefault="006B3643">
      <w:r>
        <w:separator/>
      </w:r>
    </w:p>
    <w:p w14:paraId="33710E2E" w14:textId="77777777" w:rsidR="006B3643" w:rsidRDefault="006B3643"/>
  </w:footnote>
  <w:footnote w:type="continuationSeparator" w:id="0">
    <w:p w14:paraId="28B3A3E7" w14:textId="77777777" w:rsidR="006B3643" w:rsidRDefault="006B3643">
      <w:r>
        <w:continuationSeparator/>
      </w:r>
    </w:p>
    <w:p w14:paraId="0EA396A2" w14:textId="77777777" w:rsidR="006B3643" w:rsidRDefault="006B36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472E"/>
    <w:multiLevelType w:val="hybridMultilevel"/>
    <w:tmpl w:val="EBF84832"/>
    <w:lvl w:ilvl="0" w:tplc="C48808B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45FE9"/>
    <w:multiLevelType w:val="hybridMultilevel"/>
    <w:tmpl w:val="C076F9F2"/>
    <w:lvl w:ilvl="0" w:tplc="FF0AC0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424730"/>
    <w:multiLevelType w:val="hybridMultilevel"/>
    <w:tmpl w:val="68421B28"/>
    <w:lvl w:ilvl="0" w:tplc="281A000F">
      <w:start w:val="1"/>
      <w:numFmt w:val="decimal"/>
      <w:lvlText w:val="%1."/>
      <w:lvlJc w:val="left"/>
      <w:pPr>
        <w:ind w:left="1440" w:hanging="360"/>
      </w:p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337464"/>
    <w:multiLevelType w:val="hybridMultilevel"/>
    <w:tmpl w:val="CA90A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D4CB3"/>
    <w:multiLevelType w:val="hybridMultilevel"/>
    <w:tmpl w:val="843A137C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EC476A"/>
    <w:multiLevelType w:val="hybridMultilevel"/>
    <w:tmpl w:val="0A84BE5A"/>
    <w:lvl w:ilvl="0" w:tplc="E396B7A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E70299"/>
    <w:multiLevelType w:val="hybridMultilevel"/>
    <w:tmpl w:val="A05C98A4"/>
    <w:lvl w:ilvl="0" w:tplc="2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294C48"/>
    <w:multiLevelType w:val="hybridMultilevel"/>
    <w:tmpl w:val="66D46DAE"/>
    <w:lvl w:ilvl="0" w:tplc="2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8E48BC"/>
    <w:multiLevelType w:val="hybridMultilevel"/>
    <w:tmpl w:val="504A9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941DA"/>
    <w:multiLevelType w:val="hybridMultilevel"/>
    <w:tmpl w:val="2728AE36"/>
    <w:lvl w:ilvl="0" w:tplc="3C38A6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3608C7"/>
    <w:multiLevelType w:val="multilevel"/>
    <w:tmpl w:val="B50034CA"/>
    <w:lvl w:ilvl="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250D12D3"/>
    <w:multiLevelType w:val="hybridMultilevel"/>
    <w:tmpl w:val="A6E89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5014B"/>
    <w:multiLevelType w:val="hybridMultilevel"/>
    <w:tmpl w:val="B776C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C7AE2"/>
    <w:multiLevelType w:val="hybridMultilevel"/>
    <w:tmpl w:val="0A84BE5A"/>
    <w:lvl w:ilvl="0" w:tplc="E396B7A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80F450F"/>
    <w:multiLevelType w:val="hybridMultilevel"/>
    <w:tmpl w:val="1EAAC968"/>
    <w:lvl w:ilvl="0" w:tplc="28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C47703"/>
    <w:multiLevelType w:val="hybridMultilevel"/>
    <w:tmpl w:val="3C68B1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579F3"/>
    <w:multiLevelType w:val="hybridMultilevel"/>
    <w:tmpl w:val="464C38C0"/>
    <w:lvl w:ilvl="0" w:tplc="1C5EA79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C11C30"/>
    <w:multiLevelType w:val="hybridMultilevel"/>
    <w:tmpl w:val="46CC8B16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429BB"/>
    <w:multiLevelType w:val="hybridMultilevel"/>
    <w:tmpl w:val="5596EDC2"/>
    <w:lvl w:ilvl="0" w:tplc="887EBF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CE3421FC"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31921"/>
    <w:multiLevelType w:val="hybridMultilevel"/>
    <w:tmpl w:val="70B2FB24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C6B668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73732"/>
    <w:multiLevelType w:val="hybridMultilevel"/>
    <w:tmpl w:val="4E06C3E0"/>
    <w:lvl w:ilvl="0" w:tplc="3C38A6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F97611"/>
    <w:multiLevelType w:val="hybridMultilevel"/>
    <w:tmpl w:val="61C6519C"/>
    <w:lvl w:ilvl="0" w:tplc="3C38A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324C5"/>
    <w:multiLevelType w:val="hybridMultilevel"/>
    <w:tmpl w:val="B386C2AA"/>
    <w:lvl w:ilvl="0" w:tplc="3C38A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23B31"/>
    <w:multiLevelType w:val="hybridMultilevel"/>
    <w:tmpl w:val="A93626A6"/>
    <w:lvl w:ilvl="0" w:tplc="28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790CC24" w:tentative="1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DE8775C" w:tentative="1">
      <w:start w:val="1"/>
      <w:numFmt w:val="bullet"/>
      <w:lvlText w:val="−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F080F16" w:tentative="1">
      <w:start w:val="1"/>
      <w:numFmt w:val="bullet"/>
      <w:lvlText w:val="−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4B8FF34" w:tentative="1">
      <w:start w:val="1"/>
      <w:numFmt w:val="bullet"/>
      <w:lvlText w:val="−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790692E" w:tentative="1">
      <w:start w:val="1"/>
      <w:numFmt w:val="bullet"/>
      <w:lvlText w:val="−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61905984" w:tentative="1">
      <w:start w:val="1"/>
      <w:numFmt w:val="bullet"/>
      <w:lvlText w:val="−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0666756" w:tentative="1">
      <w:start w:val="1"/>
      <w:numFmt w:val="bullet"/>
      <w:lvlText w:val="−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8343B84" w:tentative="1">
      <w:start w:val="1"/>
      <w:numFmt w:val="bullet"/>
      <w:lvlText w:val="−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4" w15:restartNumberingAfterBreak="0">
    <w:nsid w:val="69581550"/>
    <w:multiLevelType w:val="hybridMultilevel"/>
    <w:tmpl w:val="8B2C97D4"/>
    <w:lvl w:ilvl="0" w:tplc="3C38A6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B14FFB"/>
    <w:multiLevelType w:val="hybridMultilevel"/>
    <w:tmpl w:val="2A28BCD2"/>
    <w:lvl w:ilvl="0" w:tplc="1ABE2AA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6CB52466"/>
    <w:multiLevelType w:val="hybridMultilevel"/>
    <w:tmpl w:val="16481FF6"/>
    <w:lvl w:ilvl="0" w:tplc="25A20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353F75"/>
    <w:multiLevelType w:val="hybridMultilevel"/>
    <w:tmpl w:val="B3626A04"/>
    <w:lvl w:ilvl="0" w:tplc="1BC60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55D2D"/>
    <w:multiLevelType w:val="hybridMultilevel"/>
    <w:tmpl w:val="91B40B4E"/>
    <w:lvl w:ilvl="0" w:tplc="C48808BC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876C94"/>
    <w:multiLevelType w:val="hybridMultilevel"/>
    <w:tmpl w:val="56FEA042"/>
    <w:lvl w:ilvl="0" w:tplc="3C38A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DF332F"/>
    <w:multiLevelType w:val="hybridMultilevel"/>
    <w:tmpl w:val="85D47D4A"/>
    <w:lvl w:ilvl="0" w:tplc="2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CAF2178"/>
    <w:multiLevelType w:val="hybridMultilevel"/>
    <w:tmpl w:val="81040870"/>
    <w:lvl w:ilvl="0" w:tplc="25A20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CE3421FC">
      <w:numFmt w:val="bullet"/>
      <w:lvlText w:val="-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94012590">
    <w:abstractNumId w:val="27"/>
  </w:num>
  <w:num w:numId="2" w16cid:durableId="1434401765">
    <w:abstractNumId w:val="15"/>
  </w:num>
  <w:num w:numId="3" w16cid:durableId="1390689279">
    <w:abstractNumId w:val="13"/>
  </w:num>
  <w:num w:numId="4" w16cid:durableId="193884243">
    <w:abstractNumId w:val="5"/>
  </w:num>
  <w:num w:numId="5" w16cid:durableId="1226794892">
    <w:abstractNumId w:val="19"/>
  </w:num>
  <w:num w:numId="6" w16cid:durableId="723484418">
    <w:abstractNumId w:val="25"/>
  </w:num>
  <w:num w:numId="7" w16cid:durableId="568731627">
    <w:abstractNumId w:val="2"/>
  </w:num>
  <w:num w:numId="8" w16cid:durableId="224293540">
    <w:abstractNumId w:val="6"/>
  </w:num>
  <w:num w:numId="9" w16cid:durableId="847595883">
    <w:abstractNumId w:val="23"/>
  </w:num>
  <w:num w:numId="10" w16cid:durableId="459879257">
    <w:abstractNumId w:val="18"/>
  </w:num>
  <w:num w:numId="11" w16cid:durableId="1123503448">
    <w:abstractNumId w:val="30"/>
  </w:num>
  <w:num w:numId="12" w16cid:durableId="1714385813">
    <w:abstractNumId w:val="14"/>
  </w:num>
  <w:num w:numId="13" w16cid:durableId="1107696682">
    <w:abstractNumId w:val="17"/>
  </w:num>
  <w:num w:numId="14" w16cid:durableId="174224627">
    <w:abstractNumId w:val="28"/>
  </w:num>
  <w:num w:numId="15" w16cid:durableId="960383434">
    <w:abstractNumId w:val="0"/>
  </w:num>
  <w:num w:numId="16" w16cid:durableId="763693460">
    <w:abstractNumId w:val="1"/>
  </w:num>
  <w:num w:numId="17" w16cid:durableId="805975399">
    <w:abstractNumId w:val="26"/>
  </w:num>
  <w:num w:numId="18" w16cid:durableId="1447239751">
    <w:abstractNumId w:val="31"/>
  </w:num>
  <w:num w:numId="19" w16cid:durableId="1203177242">
    <w:abstractNumId w:val="7"/>
  </w:num>
  <w:num w:numId="20" w16cid:durableId="743914924">
    <w:abstractNumId w:val="4"/>
  </w:num>
  <w:num w:numId="21" w16cid:durableId="941692832">
    <w:abstractNumId w:val="12"/>
  </w:num>
  <w:num w:numId="22" w16cid:durableId="252977816">
    <w:abstractNumId w:val="3"/>
  </w:num>
  <w:num w:numId="23" w16cid:durableId="1869103453">
    <w:abstractNumId w:val="11"/>
  </w:num>
  <w:num w:numId="24" w16cid:durableId="394819964">
    <w:abstractNumId w:val="8"/>
  </w:num>
  <w:num w:numId="25" w16cid:durableId="102041886">
    <w:abstractNumId w:val="16"/>
  </w:num>
  <w:num w:numId="26" w16cid:durableId="1682506762">
    <w:abstractNumId w:val="10"/>
  </w:num>
  <w:num w:numId="27" w16cid:durableId="100539380">
    <w:abstractNumId w:val="20"/>
  </w:num>
  <w:num w:numId="28" w16cid:durableId="881020918">
    <w:abstractNumId w:val="9"/>
  </w:num>
  <w:num w:numId="29" w16cid:durableId="1236087229">
    <w:abstractNumId w:val="24"/>
  </w:num>
  <w:num w:numId="30" w16cid:durableId="876309296">
    <w:abstractNumId w:val="22"/>
  </w:num>
  <w:num w:numId="31" w16cid:durableId="904531773">
    <w:abstractNumId w:val="29"/>
  </w:num>
  <w:num w:numId="32" w16cid:durableId="1946596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366"/>
    <w:rsid w:val="00000EC4"/>
    <w:rsid w:val="00001EE4"/>
    <w:rsid w:val="00003E74"/>
    <w:rsid w:val="00005058"/>
    <w:rsid w:val="00005782"/>
    <w:rsid w:val="00007017"/>
    <w:rsid w:val="00022E3C"/>
    <w:rsid w:val="00031538"/>
    <w:rsid w:val="00036674"/>
    <w:rsid w:val="00036914"/>
    <w:rsid w:val="00051479"/>
    <w:rsid w:val="00060ECC"/>
    <w:rsid w:val="000621B3"/>
    <w:rsid w:val="0006252B"/>
    <w:rsid w:val="0006557A"/>
    <w:rsid w:val="00066482"/>
    <w:rsid w:val="0007424D"/>
    <w:rsid w:val="00074D1C"/>
    <w:rsid w:val="00075676"/>
    <w:rsid w:val="000913B0"/>
    <w:rsid w:val="00091408"/>
    <w:rsid w:val="00092116"/>
    <w:rsid w:val="000A0756"/>
    <w:rsid w:val="000A2815"/>
    <w:rsid w:val="000A2FC1"/>
    <w:rsid w:val="000A451A"/>
    <w:rsid w:val="000A5FE6"/>
    <w:rsid w:val="000A64B3"/>
    <w:rsid w:val="000C2E00"/>
    <w:rsid w:val="000C5437"/>
    <w:rsid w:val="000D3BFA"/>
    <w:rsid w:val="000D4B8B"/>
    <w:rsid w:val="000D4C56"/>
    <w:rsid w:val="000E1643"/>
    <w:rsid w:val="000E45A9"/>
    <w:rsid w:val="000E6358"/>
    <w:rsid w:val="000F5F52"/>
    <w:rsid w:val="000F603F"/>
    <w:rsid w:val="0010273A"/>
    <w:rsid w:val="001035FC"/>
    <w:rsid w:val="00106EEB"/>
    <w:rsid w:val="00112558"/>
    <w:rsid w:val="00115B73"/>
    <w:rsid w:val="0012146B"/>
    <w:rsid w:val="00121FD4"/>
    <w:rsid w:val="001225A8"/>
    <w:rsid w:val="00124958"/>
    <w:rsid w:val="00126962"/>
    <w:rsid w:val="0012770A"/>
    <w:rsid w:val="00137556"/>
    <w:rsid w:val="00141189"/>
    <w:rsid w:val="00155AA7"/>
    <w:rsid w:val="00166B9A"/>
    <w:rsid w:val="00167EF3"/>
    <w:rsid w:val="001820FC"/>
    <w:rsid w:val="001835EB"/>
    <w:rsid w:val="00184C05"/>
    <w:rsid w:val="00187D65"/>
    <w:rsid w:val="001A05D0"/>
    <w:rsid w:val="001A22D1"/>
    <w:rsid w:val="001A6341"/>
    <w:rsid w:val="001A67FE"/>
    <w:rsid w:val="001B342B"/>
    <w:rsid w:val="001B7BBA"/>
    <w:rsid w:val="001C6391"/>
    <w:rsid w:val="001D0CBF"/>
    <w:rsid w:val="001D4F9F"/>
    <w:rsid w:val="001E31A0"/>
    <w:rsid w:val="001F326A"/>
    <w:rsid w:val="001F32B5"/>
    <w:rsid w:val="001F4F35"/>
    <w:rsid w:val="001F7588"/>
    <w:rsid w:val="0020388D"/>
    <w:rsid w:val="00203DB1"/>
    <w:rsid w:val="00210F77"/>
    <w:rsid w:val="00213F79"/>
    <w:rsid w:val="00215F9B"/>
    <w:rsid w:val="00217A0C"/>
    <w:rsid w:val="00220055"/>
    <w:rsid w:val="00220366"/>
    <w:rsid w:val="00221767"/>
    <w:rsid w:val="00223DC3"/>
    <w:rsid w:val="00224DB5"/>
    <w:rsid w:val="00224E33"/>
    <w:rsid w:val="00225E01"/>
    <w:rsid w:val="00226764"/>
    <w:rsid w:val="0023006D"/>
    <w:rsid w:val="00230284"/>
    <w:rsid w:val="00234666"/>
    <w:rsid w:val="00234AB2"/>
    <w:rsid w:val="00235EFA"/>
    <w:rsid w:val="00243280"/>
    <w:rsid w:val="00251B96"/>
    <w:rsid w:val="00252868"/>
    <w:rsid w:val="00254560"/>
    <w:rsid w:val="00254698"/>
    <w:rsid w:val="002703E1"/>
    <w:rsid w:val="00276E24"/>
    <w:rsid w:val="0028643B"/>
    <w:rsid w:val="00287DD2"/>
    <w:rsid w:val="002A0007"/>
    <w:rsid w:val="002A01F0"/>
    <w:rsid w:val="002A1F22"/>
    <w:rsid w:val="002A639C"/>
    <w:rsid w:val="002A78C0"/>
    <w:rsid w:val="002B3A8E"/>
    <w:rsid w:val="002B4C7B"/>
    <w:rsid w:val="002B7754"/>
    <w:rsid w:val="002C24F1"/>
    <w:rsid w:val="002C3DA4"/>
    <w:rsid w:val="002C6F97"/>
    <w:rsid w:val="002D45F1"/>
    <w:rsid w:val="002D653B"/>
    <w:rsid w:val="002E527C"/>
    <w:rsid w:val="002E78B8"/>
    <w:rsid w:val="002F5772"/>
    <w:rsid w:val="002F71B8"/>
    <w:rsid w:val="003006F6"/>
    <w:rsid w:val="00302F7F"/>
    <w:rsid w:val="003066D4"/>
    <w:rsid w:val="0032133E"/>
    <w:rsid w:val="00323E77"/>
    <w:rsid w:val="00331377"/>
    <w:rsid w:val="003315C1"/>
    <w:rsid w:val="0033181C"/>
    <w:rsid w:val="0033469B"/>
    <w:rsid w:val="00341580"/>
    <w:rsid w:val="0035049C"/>
    <w:rsid w:val="003525AA"/>
    <w:rsid w:val="00355AD0"/>
    <w:rsid w:val="0036388C"/>
    <w:rsid w:val="00363C62"/>
    <w:rsid w:val="00370922"/>
    <w:rsid w:val="0037548D"/>
    <w:rsid w:val="003759AD"/>
    <w:rsid w:val="003762F8"/>
    <w:rsid w:val="0038262D"/>
    <w:rsid w:val="00382E36"/>
    <w:rsid w:val="0039150D"/>
    <w:rsid w:val="003928A7"/>
    <w:rsid w:val="003A0C31"/>
    <w:rsid w:val="003A78C9"/>
    <w:rsid w:val="003B2D48"/>
    <w:rsid w:val="003B491A"/>
    <w:rsid w:val="003C7E87"/>
    <w:rsid w:val="003D4FA5"/>
    <w:rsid w:val="003E13C1"/>
    <w:rsid w:val="003E2FF5"/>
    <w:rsid w:val="003E6563"/>
    <w:rsid w:val="00413D69"/>
    <w:rsid w:val="00425E1E"/>
    <w:rsid w:val="00426961"/>
    <w:rsid w:val="00430284"/>
    <w:rsid w:val="004359B7"/>
    <w:rsid w:val="00454BA4"/>
    <w:rsid w:val="004632CE"/>
    <w:rsid w:val="00463F28"/>
    <w:rsid w:val="00466A0E"/>
    <w:rsid w:val="004708CB"/>
    <w:rsid w:val="00475ED5"/>
    <w:rsid w:val="00485C7B"/>
    <w:rsid w:val="004862A6"/>
    <w:rsid w:val="00486673"/>
    <w:rsid w:val="004963D3"/>
    <w:rsid w:val="004A1A6F"/>
    <w:rsid w:val="004A368D"/>
    <w:rsid w:val="004C0CF3"/>
    <w:rsid w:val="004C2E2E"/>
    <w:rsid w:val="004C4B04"/>
    <w:rsid w:val="004C7768"/>
    <w:rsid w:val="004D07B0"/>
    <w:rsid w:val="004D5178"/>
    <w:rsid w:val="004D6E9F"/>
    <w:rsid w:val="004E38BA"/>
    <w:rsid w:val="004E5001"/>
    <w:rsid w:val="004E575B"/>
    <w:rsid w:val="004F35B1"/>
    <w:rsid w:val="00512142"/>
    <w:rsid w:val="005204A5"/>
    <w:rsid w:val="005232DF"/>
    <w:rsid w:val="00536A31"/>
    <w:rsid w:val="00543502"/>
    <w:rsid w:val="00543BD6"/>
    <w:rsid w:val="0054750D"/>
    <w:rsid w:val="00551461"/>
    <w:rsid w:val="00555AB3"/>
    <w:rsid w:val="005564AC"/>
    <w:rsid w:val="00562FFC"/>
    <w:rsid w:val="005634B9"/>
    <w:rsid w:val="00566C20"/>
    <w:rsid w:val="00567A41"/>
    <w:rsid w:val="00567B62"/>
    <w:rsid w:val="005725BA"/>
    <w:rsid w:val="005769EF"/>
    <w:rsid w:val="00576F35"/>
    <w:rsid w:val="005800EF"/>
    <w:rsid w:val="00581146"/>
    <w:rsid w:val="00583205"/>
    <w:rsid w:val="00586F95"/>
    <w:rsid w:val="005954A2"/>
    <w:rsid w:val="005B2F25"/>
    <w:rsid w:val="005B6FDD"/>
    <w:rsid w:val="005C6B20"/>
    <w:rsid w:val="005D1498"/>
    <w:rsid w:val="005D2298"/>
    <w:rsid w:val="005D2BD2"/>
    <w:rsid w:val="005D4A93"/>
    <w:rsid w:val="005D6960"/>
    <w:rsid w:val="005E187F"/>
    <w:rsid w:val="005E6115"/>
    <w:rsid w:val="005F4D1C"/>
    <w:rsid w:val="00603D5A"/>
    <w:rsid w:val="00607D82"/>
    <w:rsid w:val="00611BE7"/>
    <w:rsid w:val="00613CD4"/>
    <w:rsid w:val="00614F9A"/>
    <w:rsid w:val="00616063"/>
    <w:rsid w:val="0062064E"/>
    <w:rsid w:val="00622582"/>
    <w:rsid w:val="00622E6F"/>
    <w:rsid w:val="00630671"/>
    <w:rsid w:val="00634868"/>
    <w:rsid w:val="00640755"/>
    <w:rsid w:val="00641338"/>
    <w:rsid w:val="006418F0"/>
    <w:rsid w:val="00641E5B"/>
    <w:rsid w:val="00642D5A"/>
    <w:rsid w:val="0064498B"/>
    <w:rsid w:val="00645D6B"/>
    <w:rsid w:val="00650C8B"/>
    <w:rsid w:val="00652697"/>
    <w:rsid w:val="006539BF"/>
    <w:rsid w:val="00653DBB"/>
    <w:rsid w:val="00653ED8"/>
    <w:rsid w:val="00654191"/>
    <w:rsid w:val="00667439"/>
    <w:rsid w:val="00673068"/>
    <w:rsid w:val="00677D6D"/>
    <w:rsid w:val="00680B49"/>
    <w:rsid w:val="00683C77"/>
    <w:rsid w:val="00685351"/>
    <w:rsid w:val="006860AF"/>
    <w:rsid w:val="00693EEE"/>
    <w:rsid w:val="006A01EE"/>
    <w:rsid w:val="006A2A2A"/>
    <w:rsid w:val="006A41CA"/>
    <w:rsid w:val="006A4696"/>
    <w:rsid w:val="006B3643"/>
    <w:rsid w:val="006B7C87"/>
    <w:rsid w:val="006C21D0"/>
    <w:rsid w:val="006C6E5B"/>
    <w:rsid w:val="006C73AF"/>
    <w:rsid w:val="006C7D38"/>
    <w:rsid w:val="006D11F8"/>
    <w:rsid w:val="006D2B8E"/>
    <w:rsid w:val="006D4F61"/>
    <w:rsid w:val="006E4CFE"/>
    <w:rsid w:val="006F17C9"/>
    <w:rsid w:val="006F419B"/>
    <w:rsid w:val="00702240"/>
    <w:rsid w:val="007040B6"/>
    <w:rsid w:val="00706485"/>
    <w:rsid w:val="00712BF9"/>
    <w:rsid w:val="00713ACD"/>
    <w:rsid w:val="007212BA"/>
    <w:rsid w:val="00723AE3"/>
    <w:rsid w:val="00731C02"/>
    <w:rsid w:val="00735605"/>
    <w:rsid w:val="00742415"/>
    <w:rsid w:val="0074435C"/>
    <w:rsid w:val="00757642"/>
    <w:rsid w:val="00760052"/>
    <w:rsid w:val="00761B07"/>
    <w:rsid w:val="0077103A"/>
    <w:rsid w:val="00773DD1"/>
    <w:rsid w:val="00777C93"/>
    <w:rsid w:val="00784E6C"/>
    <w:rsid w:val="00794A26"/>
    <w:rsid w:val="007954A1"/>
    <w:rsid w:val="007A2C09"/>
    <w:rsid w:val="007A7631"/>
    <w:rsid w:val="007B63F3"/>
    <w:rsid w:val="007C0A11"/>
    <w:rsid w:val="007C29D5"/>
    <w:rsid w:val="007C4534"/>
    <w:rsid w:val="007E053C"/>
    <w:rsid w:val="007E4335"/>
    <w:rsid w:val="007E6644"/>
    <w:rsid w:val="007F00CC"/>
    <w:rsid w:val="007F3F39"/>
    <w:rsid w:val="007F59E3"/>
    <w:rsid w:val="007F5B50"/>
    <w:rsid w:val="007F6733"/>
    <w:rsid w:val="008048F6"/>
    <w:rsid w:val="0080553F"/>
    <w:rsid w:val="0082531B"/>
    <w:rsid w:val="00842531"/>
    <w:rsid w:val="00845B3B"/>
    <w:rsid w:val="008538B0"/>
    <w:rsid w:val="00856316"/>
    <w:rsid w:val="00857DD6"/>
    <w:rsid w:val="00871AD8"/>
    <w:rsid w:val="00874792"/>
    <w:rsid w:val="00885EFB"/>
    <w:rsid w:val="008910D0"/>
    <w:rsid w:val="00891456"/>
    <w:rsid w:val="00893EBE"/>
    <w:rsid w:val="008943A6"/>
    <w:rsid w:val="008A2F4C"/>
    <w:rsid w:val="008A528C"/>
    <w:rsid w:val="008B2ECB"/>
    <w:rsid w:val="008B7083"/>
    <w:rsid w:val="008C3018"/>
    <w:rsid w:val="008C64F2"/>
    <w:rsid w:val="008D3BEF"/>
    <w:rsid w:val="008D7BC7"/>
    <w:rsid w:val="008E027F"/>
    <w:rsid w:val="008F1C4C"/>
    <w:rsid w:val="008F6E2B"/>
    <w:rsid w:val="009012E7"/>
    <w:rsid w:val="009121B1"/>
    <w:rsid w:val="00920FF5"/>
    <w:rsid w:val="00924BD8"/>
    <w:rsid w:val="00931B44"/>
    <w:rsid w:val="00937F88"/>
    <w:rsid w:val="00944B9A"/>
    <w:rsid w:val="00945FFB"/>
    <w:rsid w:val="00955FC0"/>
    <w:rsid w:val="00957F44"/>
    <w:rsid w:val="009605FC"/>
    <w:rsid w:val="009614FA"/>
    <w:rsid w:val="00961C2F"/>
    <w:rsid w:val="0096212C"/>
    <w:rsid w:val="00965628"/>
    <w:rsid w:val="0097012D"/>
    <w:rsid w:val="0097781B"/>
    <w:rsid w:val="00982112"/>
    <w:rsid w:val="00986D1E"/>
    <w:rsid w:val="00991918"/>
    <w:rsid w:val="0099258C"/>
    <w:rsid w:val="009949CE"/>
    <w:rsid w:val="00995C28"/>
    <w:rsid w:val="0099602A"/>
    <w:rsid w:val="00997660"/>
    <w:rsid w:val="009A2A7C"/>
    <w:rsid w:val="009A3C9F"/>
    <w:rsid w:val="009B36DF"/>
    <w:rsid w:val="009B389A"/>
    <w:rsid w:val="009C3162"/>
    <w:rsid w:val="009C40C4"/>
    <w:rsid w:val="009D1210"/>
    <w:rsid w:val="009D6D1E"/>
    <w:rsid w:val="009E76CE"/>
    <w:rsid w:val="009F2EB0"/>
    <w:rsid w:val="009F36D8"/>
    <w:rsid w:val="009F6440"/>
    <w:rsid w:val="009F707F"/>
    <w:rsid w:val="009F7508"/>
    <w:rsid w:val="00A05AB4"/>
    <w:rsid w:val="00A1129F"/>
    <w:rsid w:val="00A11E72"/>
    <w:rsid w:val="00A15B3B"/>
    <w:rsid w:val="00A173AA"/>
    <w:rsid w:val="00A300C0"/>
    <w:rsid w:val="00A3082F"/>
    <w:rsid w:val="00A34AAF"/>
    <w:rsid w:val="00A35450"/>
    <w:rsid w:val="00A37772"/>
    <w:rsid w:val="00A3783A"/>
    <w:rsid w:val="00A44199"/>
    <w:rsid w:val="00A543DD"/>
    <w:rsid w:val="00A557D9"/>
    <w:rsid w:val="00A56BD4"/>
    <w:rsid w:val="00A67B3C"/>
    <w:rsid w:val="00A709DF"/>
    <w:rsid w:val="00AB591A"/>
    <w:rsid w:val="00AB5D5E"/>
    <w:rsid w:val="00AC4B9E"/>
    <w:rsid w:val="00AE5F94"/>
    <w:rsid w:val="00AE725A"/>
    <w:rsid w:val="00AF158D"/>
    <w:rsid w:val="00AF28E4"/>
    <w:rsid w:val="00AF7059"/>
    <w:rsid w:val="00B02A52"/>
    <w:rsid w:val="00B056D8"/>
    <w:rsid w:val="00B05CD5"/>
    <w:rsid w:val="00B05F8E"/>
    <w:rsid w:val="00B105FE"/>
    <w:rsid w:val="00B222C7"/>
    <w:rsid w:val="00B24F77"/>
    <w:rsid w:val="00B255B3"/>
    <w:rsid w:val="00B32D46"/>
    <w:rsid w:val="00B376DC"/>
    <w:rsid w:val="00B41EDA"/>
    <w:rsid w:val="00B430DF"/>
    <w:rsid w:val="00B46EB0"/>
    <w:rsid w:val="00B6027F"/>
    <w:rsid w:val="00B71241"/>
    <w:rsid w:val="00B76FD7"/>
    <w:rsid w:val="00B8091D"/>
    <w:rsid w:val="00B80E3E"/>
    <w:rsid w:val="00B82740"/>
    <w:rsid w:val="00B8786C"/>
    <w:rsid w:val="00B93C9B"/>
    <w:rsid w:val="00B95507"/>
    <w:rsid w:val="00BA27EA"/>
    <w:rsid w:val="00BB10F2"/>
    <w:rsid w:val="00BB5C98"/>
    <w:rsid w:val="00BB710F"/>
    <w:rsid w:val="00BC4F51"/>
    <w:rsid w:val="00BC67E9"/>
    <w:rsid w:val="00BD0631"/>
    <w:rsid w:val="00BD41B8"/>
    <w:rsid w:val="00BD53AD"/>
    <w:rsid w:val="00BE2FAF"/>
    <w:rsid w:val="00BE320D"/>
    <w:rsid w:val="00BE7590"/>
    <w:rsid w:val="00BF23A0"/>
    <w:rsid w:val="00BF78AD"/>
    <w:rsid w:val="00C01EE4"/>
    <w:rsid w:val="00C065D6"/>
    <w:rsid w:val="00C17F72"/>
    <w:rsid w:val="00C200B0"/>
    <w:rsid w:val="00C227D4"/>
    <w:rsid w:val="00C248E3"/>
    <w:rsid w:val="00C31559"/>
    <w:rsid w:val="00C32EFE"/>
    <w:rsid w:val="00C40842"/>
    <w:rsid w:val="00C41F82"/>
    <w:rsid w:val="00C4490F"/>
    <w:rsid w:val="00C46C40"/>
    <w:rsid w:val="00C47F18"/>
    <w:rsid w:val="00C518DF"/>
    <w:rsid w:val="00C577D9"/>
    <w:rsid w:val="00C633EB"/>
    <w:rsid w:val="00C646CC"/>
    <w:rsid w:val="00C663D6"/>
    <w:rsid w:val="00C66F3B"/>
    <w:rsid w:val="00C70055"/>
    <w:rsid w:val="00C72985"/>
    <w:rsid w:val="00C74294"/>
    <w:rsid w:val="00C75B80"/>
    <w:rsid w:val="00C77399"/>
    <w:rsid w:val="00C83E16"/>
    <w:rsid w:val="00C858A0"/>
    <w:rsid w:val="00C85B04"/>
    <w:rsid w:val="00C91BB0"/>
    <w:rsid w:val="00C96F27"/>
    <w:rsid w:val="00CA6313"/>
    <w:rsid w:val="00CB516D"/>
    <w:rsid w:val="00CC0594"/>
    <w:rsid w:val="00CC27B2"/>
    <w:rsid w:val="00CC5A6B"/>
    <w:rsid w:val="00CC619B"/>
    <w:rsid w:val="00CC6B62"/>
    <w:rsid w:val="00CC7AB1"/>
    <w:rsid w:val="00CD1C2F"/>
    <w:rsid w:val="00CD1D69"/>
    <w:rsid w:val="00CD343A"/>
    <w:rsid w:val="00CD4409"/>
    <w:rsid w:val="00CD4ABB"/>
    <w:rsid w:val="00CE13BB"/>
    <w:rsid w:val="00CE265D"/>
    <w:rsid w:val="00CE57C9"/>
    <w:rsid w:val="00CE5BA4"/>
    <w:rsid w:val="00CF52DF"/>
    <w:rsid w:val="00D01E27"/>
    <w:rsid w:val="00D039C3"/>
    <w:rsid w:val="00D04383"/>
    <w:rsid w:val="00D165BD"/>
    <w:rsid w:val="00D168A5"/>
    <w:rsid w:val="00D17850"/>
    <w:rsid w:val="00D17F2C"/>
    <w:rsid w:val="00D3227A"/>
    <w:rsid w:val="00D35467"/>
    <w:rsid w:val="00D42D7E"/>
    <w:rsid w:val="00D468D2"/>
    <w:rsid w:val="00D50410"/>
    <w:rsid w:val="00D50764"/>
    <w:rsid w:val="00D51DA5"/>
    <w:rsid w:val="00D5342F"/>
    <w:rsid w:val="00D563A1"/>
    <w:rsid w:val="00D567A8"/>
    <w:rsid w:val="00D660A1"/>
    <w:rsid w:val="00D72A67"/>
    <w:rsid w:val="00D73792"/>
    <w:rsid w:val="00D8102B"/>
    <w:rsid w:val="00D8589B"/>
    <w:rsid w:val="00D96F71"/>
    <w:rsid w:val="00DA16A3"/>
    <w:rsid w:val="00DA1EDD"/>
    <w:rsid w:val="00DA2D03"/>
    <w:rsid w:val="00DA4936"/>
    <w:rsid w:val="00DA55C1"/>
    <w:rsid w:val="00DA5F05"/>
    <w:rsid w:val="00DB0D0B"/>
    <w:rsid w:val="00DB3890"/>
    <w:rsid w:val="00DC0C7F"/>
    <w:rsid w:val="00DC1684"/>
    <w:rsid w:val="00DC688F"/>
    <w:rsid w:val="00DC798B"/>
    <w:rsid w:val="00DD579A"/>
    <w:rsid w:val="00DD79B9"/>
    <w:rsid w:val="00DE0E0E"/>
    <w:rsid w:val="00DE1AD6"/>
    <w:rsid w:val="00DE6D9A"/>
    <w:rsid w:val="00DF7FEF"/>
    <w:rsid w:val="00E02B93"/>
    <w:rsid w:val="00E2608C"/>
    <w:rsid w:val="00E40351"/>
    <w:rsid w:val="00E41DA5"/>
    <w:rsid w:val="00E437F3"/>
    <w:rsid w:val="00E46B1C"/>
    <w:rsid w:val="00E52590"/>
    <w:rsid w:val="00E55EED"/>
    <w:rsid w:val="00E564B7"/>
    <w:rsid w:val="00E570C4"/>
    <w:rsid w:val="00E60013"/>
    <w:rsid w:val="00E707EA"/>
    <w:rsid w:val="00E734AB"/>
    <w:rsid w:val="00E916E7"/>
    <w:rsid w:val="00E9378D"/>
    <w:rsid w:val="00E94D80"/>
    <w:rsid w:val="00E977D1"/>
    <w:rsid w:val="00EA1766"/>
    <w:rsid w:val="00EA583F"/>
    <w:rsid w:val="00EB3FC3"/>
    <w:rsid w:val="00EB46EA"/>
    <w:rsid w:val="00EC4C46"/>
    <w:rsid w:val="00ED01CB"/>
    <w:rsid w:val="00EE32EC"/>
    <w:rsid w:val="00EE5E21"/>
    <w:rsid w:val="00EE690D"/>
    <w:rsid w:val="00F00356"/>
    <w:rsid w:val="00F03824"/>
    <w:rsid w:val="00F051D6"/>
    <w:rsid w:val="00F05334"/>
    <w:rsid w:val="00F075AF"/>
    <w:rsid w:val="00F2367E"/>
    <w:rsid w:val="00F2381C"/>
    <w:rsid w:val="00F27098"/>
    <w:rsid w:val="00F31543"/>
    <w:rsid w:val="00F336BB"/>
    <w:rsid w:val="00F453DD"/>
    <w:rsid w:val="00F46512"/>
    <w:rsid w:val="00F47941"/>
    <w:rsid w:val="00F55447"/>
    <w:rsid w:val="00F567F2"/>
    <w:rsid w:val="00F56EA1"/>
    <w:rsid w:val="00F57976"/>
    <w:rsid w:val="00F60D01"/>
    <w:rsid w:val="00F642E5"/>
    <w:rsid w:val="00F648C2"/>
    <w:rsid w:val="00F830A5"/>
    <w:rsid w:val="00F836F3"/>
    <w:rsid w:val="00F94581"/>
    <w:rsid w:val="00F95E28"/>
    <w:rsid w:val="00F96ECC"/>
    <w:rsid w:val="00FA357D"/>
    <w:rsid w:val="00FA5ACB"/>
    <w:rsid w:val="00FB3745"/>
    <w:rsid w:val="00FC5B84"/>
    <w:rsid w:val="00FD0089"/>
    <w:rsid w:val="00FD03CA"/>
    <w:rsid w:val="00FD2464"/>
    <w:rsid w:val="00FD2C89"/>
    <w:rsid w:val="00FD6CD3"/>
    <w:rsid w:val="00FE09A6"/>
    <w:rsid w:val="00FE2CE5"/>
    <w:rsid w:val="00FF4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09B28"/>
  <w15:chartTrackingRefBased/>
  <w15:docId w15:val="{AF87B5DF-E804-4418-9C49-50D38011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366"/>
    <w:rPr>
      <w:rFonts w:ascii="Times New Roman" w:eastAsia="Times New Roman" w:hAnsi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0366"/>
    <w:pPr>
      <w:jc w:val="both"/>
    </w:pPr>
    <w:rPr>
      <w:rFonts w:ascii="YU C Swiss" w:hAnsi="YU C Swiss"/>
      <w:szCs w:val="20"/>
      <w:lang w:val="x-none" w:eastAsia="x-none"/>
    </w:rPr>
  </w:style>
  <w:style w:type="character" w:customStyle="1" w:styleId="BodyTextChar">
    <w:name w:val="Body Text Char"/>
    <w:link w:val="BodyText"/>
    <w:rsid w:val="00220366"/>
    <w:rPr>
      <w:rFonts w:ascii="YU C Swiss" w:eastAsia="Times New Roman" w:hAnsi="YU C Swis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220366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rsid w:val="00220366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pn1">
    <w:name w:val="pn1"/>
    <w:basedOn w:val="Normal"/>
    <w:rsid w:val="00220366"/>
    <w:pPr>
      <w:spacing w:before="100" w:beforeAutospacing="1" w:after="100" w:afterAutospacing="1"/>
    </w:pPr>
    <w:rPr>
      <w:lang w:eastAsia="sr-Latn-CS"/>
    </w:rPr>
  </w:style>
  <w:style w:type="paragraph" w:styleId="ListParagraph">
    <w:name w:val="List Paragraph"/>
    <w:basedOn w:val="Normal"/>
    <w:uiPriority w:val="34"/>
    <w:qFormat/>
    <w:rsid w:val="00220366"/>
    <w:pPr>
      <w:ind w:left="720"/>
      <w:contextualSpacing/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2A639C"/>
    <w:pPr>
      <w:spacing w:after="160" w:line="240" w:lineRule="exact"/>
    </w:pPr>
    <w:rPr>
      <w:rFonts w:ascii="Verdana" w:hAnsi="Verdana"/>
      <w:i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382E36"/>
    <w:pPr>
      <w:spacing w:after="90"/>
    </w:pPr>
    <w:rPr>
      <w:lang w:eastAsia="en-US"/>
    </w:rPr>
  </w:style>
  <w:style w:type="character" w:styleId="CommentReference">
    <w:name w:val="annotation reference"/>
    <w:uiPriority w:val="99"/>
    <w:semiHidden/>
    <w:unhideWhenUsed/>
    <w:rsid w:val="003006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6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006F6"/>
    <w:rPr>
      <w:rFonts w:ascii="Times New Roman" w:eastAsia="Times New Roman" w:hAnsi="Times New Roman"/>
      <w:lang w:val="sr-Cyrl-CS" w:eastAsia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6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006F6"/>
    <w:rPr>
      <w:rFonts w:ascii="Times New Roman" w:eastAsia="Times New Roman" w:hAnsi="Times New Roman"/>
      <w:b/>
      <w:bCs/>
      <w:lang w:val="sr-Cyrl-CS" w:eastAsia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6F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006F6"/>
    <w:rPr>
      <w:rFonts w:ascii="Segoe UI" w:eastAsia="Times New Roman" w:hAnsi="Segoe UI" w:cs="Segoe UI"/>
      <w:sz w:val="18"/>
      <w:szCs w:val="18"/>
      <w:lang w:val="sr-Cyrl-CS" w:eastAsia="sr-Cyrl-CS"/>
    </w:rPr>
  </w:style>
  <w:style w:type="paragraph" w:customStyle="1" w:styleId="2zakon">
    <w:name w:val="2zakon"/>
    <w:basedOn w:val="Normal"/>
    <w:rsid w:val="009121B1"/>
    <w:pPr>
      <w:spacing w:before="100" w:beforeAutospacing="1" w:after="100" w:afterAutospacing="1"/>
      <w:jc w:val="center"/>
    </w:pPr>
    <w:rPr>
      <w:rFonts w:ascii="Arial" w:hAnsi="Arial" w:cs="Arial"/>
      <w:color w:val="0033CC"/>
      <w:sz w:val="36"/>
      <w:szCs w:val="36"/>
      <w:lang w:val="en-US" w:eastAsia="en-US"/>
    </w:rPr>
  </w:style>
  <w:style w:type="paragraph" w:styleId="BodyTextIndent2">
    <w:name w:val="Body Text Indent 2"/>
    <w:basedOn w:val="Normal"/>
    <w:link w:val="BodyTextIndent2Char"/>
    <w:unhideWhenUsed/>
    <w:rsid w:val="009121B1"/>
    <w:pPr>
      <w:spacing w:after="120" w:line="480" w:lineRule="auto"/>
      <w:ind w:left="283"/>
    </w:pPr>
    <w:rPr>
      <w:lang w:val="sr-Latn-CS" w:eastAsia="sr-Latn-CS"/>
    </w:rPr>
  </w:style>
  <w:style w:type="character" w:customStyle="1" w:styleId="BodyTextIndent2Char">
    <w:name w:val="Body Text Indent 2 Char"/>
    <w:link w:val="BodyTextIndent2"/>
    <w:rsid w:val="009121B1"/>
    <w:rPr>
      <w:rFonts w:ascii="Times New Roman" w:eastAsia="Times New Roman" w:hAnsi="Times New Roman"/>
      <w:sz w:val="24"/>
      <w:szCs w:val="24"/>
      <w:lang w:val="sr-Latn-CS" w:eastAsia="sr-Latn-CS"/>
    </w:rPr>
  </w:style>
  <w:style w:type="table" w:styleId="TableGrid">
    <w:name w:val="Table Grid"/>
    <w:basedOn w:val="TableNormal"/>
    <w:uiPriority w:val="59"/>
    <w:rsid w:val="00FD2C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005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20055"/>
    <w:rPr>
      <w:rFonts w:ascii="Times New Roman" w:eastAsia="Times New Roman" w:hAnsi="Times New Roman"/>
      <w:sz w:val="24"/>
      <w:szCs w:val="24"/>
      <w:lang w:val="sr-Cyrl-CS" w:eastAsia="sr-Cyrl-CS"/>
    </w:rPr>
  </w:style>
  <w:style w:type="paragraph" w:styleId="NoSpacing">
    <w:name w:val="No Spacing"/>
    <w:uiPriority w:val="1"/>
    <w:qFormat/>
    <w:rsid w:val="00210F77"/>
    <w:rPr>
      <w:rFonts w:ascii="Times New Roman" w:eastAsia="Times New Roman" w:hAnsi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46B1C"/>
  </w:style>
  <w:style w:type="paragraph" w:customStyle="1" w:styleId="Default">
    <w:name w:val="Default"/>
    <w:rsid w:val="00777C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qFormat/>
    <w:rsid w:val="00FB3745"/>
    <w:rPr>
      <w:i/>
      <w:iCs/>
    </w:rPr>
  </w:style>
  <w:style w:type="character" w:customStyle="1" w:styleId="fontstyle01">
    <w:name w:val="fontstyle01"/>
    <w:rsid w:val="0075764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rsid w:val="0075764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39150D"/>
    <w:rPr>
      <w:rFonts w:ascii="Times New Roman" w:eastAsia="Times New Roman" w:hAnsi="Times New Roman"/>
      <w:sz w:val="24"/>
      <w:szCs w:val="24"/>
      <w:lang w:val="sr-Cyrl-CS" w:eastAsia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08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08CB"/>
    <w:rPr>
      <w:rFonts w:ascii="Times New Roman" w:eastAsia="Times New Roman" w:hAnsi="Times New Roman"/>
      <w:lang w:val="sr-Cyrl-CS" w:eastAsia="sr-Cyrl-CS"/>
    </w:rPr>
  </w:style>
  <w:style w:type="character" w:styleId="FootnoteReference">
    <w:name w:val="footnote reference"/>
    <w:basedOn w:val="DefaultParagraphFont"/>
    <w:uiPriority w:val="99"/>
    <w:semiHidden/>
    <w:unhideWhenUsed/>
    <w:rsid w:val="004708CB"/>
    <w:rPr>
      <w:vertAlign w:val="superscript"/>
    </w:rPr>
  </w:style>
  <w:style w:type="character" w:customStyle="1" w:styleId="auto-style2">
    <w:name w:val="auto-style2"/>
    <w:basedOn w:val="DefaultParagraphFont"/>
    <w:rsid w:val="00E94D80"/>
  </w:style>
  <w:style w:type="character" w:customStyle="1" w:styleId="auto-style3">
    <w:name w:val="auto-style3"/>
    <w:basedOn w:val="DefaultParagraphFont"/>
    <w:rsid w:val="00E94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1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715A5-340C-42ED-9FED-10126AA0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Krunic</dc:creator>
  <cp:keywords/>
  <cp:lastModifiedBy>Krunic</cp:lastModifiedBy>
  <cp:revision>13</cp:revision>
  <cp:lastPrinted>2016-06-21T09:56:00Z</cp:lastPrinted>
  <dcterms:created xsi:type="dcterms:W3CDTF">2024-12-30T13:03:00Z</dcterms:created>
  <dcterms:modified xsi:type="dcterms:W3CDTF">2024-12-31T07:31:00Z</dcterms:modified>
</cp:coreProperties>
</file>